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附件1</w:t>
      </w:r>
    </w:p>
    <w:p>
      <w:pPr>
        <w:spacing w:line="560" w:lineRule="exact"/>
        <w:jc w:val="center"/>
        <w:rPr>
          <w:rFonts w:hint="eastAsia" w:ascii="方正小标宋简体" w:hAnsi="方正小标宋简体" w:eastAsia="方正小标宋简体"/>
          <w:sz w:val="44"/>
          <w:szCs w:val="32"/>
        </w:rPr>
      </w:pPr>
    </w:p>
    <w:p>
      <w:pPr>
        <w:spacing w:line="560" w:lineRule="exact"/>
        <w:jc w:val="center"/>
        <w:rPr>
          <w:rFonts w:hint="eastAsia" w:ascii="方正小标宋简体" w:hAnsi="方正小标宋简体" w:eastAsia="方正小标宋简体"/>
          <w:sz w:val="44"/>
          <w:szCs w:val="32"/>
        </w:rPr>
      </w:pPr>
      <w:r>
        <w:rPr>
          <w:rFonts w:hint="eastAsia" w:ascii="方正小标宋简体" w:hAnsi="方正小标宋简体" w:eastAsia="方正小标宋简体"/>
          <w:sz w:val="44"/>
          <w:szCs w:val="32"/>
        </w:rPr>
        <w:t>安徽省美术馆标识设计方案征集承诺书</w:t>
      </w:r>
    </w:p>
    <w:p>
      <w:pPr>
        <w:widowControl/>
        <w:spacing w:line="560" w:lineRule="exact"/>
        <w:rPr>
          <w:rFonts w:hint="eastAsia" w:ascii="仿宋" w:hAnsi="仿宋" w:eastAsia="仿宋" w:cs="仿宋"/>
          <w:color w:val="000000"/>
          <w:kern w:val="0"/>
          <w:sz w:val="32"/>
          <w:szCs w:val="32"/>
        </w:rPr>
      </w:pPr>
    </w:p>
    <w:p>
      <w:pPr>
        <w:widowControl/>
        <w:spacing w:line="560" w:lineRule="exact"/>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安徽省美术馆：</w:t>
      </w:r>
    </w:p>
    <w:p>
      <w:pPr>
        <w:widowControl/>
        <w:spacing w:line="560" w:lineRule="exact"/>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承诺人（投稿作品的作者、设计人或设计团队）在充分知晓并自愿接受《</w:t>
      </w:r>
      <w:r>
        <w:rPr>
          <w:rFonts w:hint="eastAsia" w:ascii="仿宋" w:hAnsi="仿宋" w:eastAsia="仿宋" w:cs="仿宋"/>
          <w:color w:val="000000"/>
          <w:kern w:val="0"/>
          <w:sz w:val="32"/>
          <w:szCs w:val="32"/>
          <w:lang w:eastAsia="zh-CN"/>
        </w:rPr>
        <w:t>安徽省美术馆标识设计征集活动启事</w:t>
      </w:r>
      <w:r>
        <w:rPr>
          <w:rFonts w:hint="eastAsia" w:ascii="仿宋" w:hAnsi="仿宋" w:eastAsia="仿宋" w:cs="仿宋"/>
          <w:color w:val="000000"/>
          <w:kern w:val="0"/>
          <w:sz w:val="32"/>
          <w:szCs w:val="32"/>
        </w:rPr>
        <w:t>》相关规定的前提下，本人作出以下承诺：</w:t>
      </w:r>
    </w:p>
    <w:p>
      <w:pPr>
        <w:widowControl/>
        <w:spacing w:line="560" w:lineRule="exact"/>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一、承诺人保证对本人参加本次征集活动而创作的作品（“投稿作品”）拥有完全、排他的知识产权。</w:t>
      </w:r>
    </w:p>
    <w:p>
      <w:pPr>
        <w:widowControl/>
        <w:spacing w:line="560" w:lineRule="exact"/>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二、承诺人同意：投稿作品一经入围，该作品的知识产权（署名权除外）属于安徽省美术馆所有。安徽省美术馆对该作品享有除署名权以外的全部知识产权。未经安徽省美术馆书面许可，任何个人或单位（包括承诺人）均无权使用该作品。安徽省美术馆有权对该作品进行知识产权登记。</w:t>
      </w:r>
    </w:p>
    <w:p>
      <w:pPr>
        <w:widowControl/>
        <w:spacing w:line="560" w:lineRule="exact"/>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三、安徽省美术馆或其指定的第三方有权对入选作品进行修改。</w:t>
      </w:r>
    </w:p>
    <w:p>
      <w:pPr>
        <w:widowControl/>
        <w:spacing w:line="560" w:lineRule="exact"/>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四、除经安徽省美术馆书面同意外，承诺人不允许以任何形式使用投稿作品，包括但不限于发表、宣传等。</w:t>
      </w:r>
    </w:p>
    <w:p>
      <w:pPr>
        <w:widowControl/>
        <w:spacing w:line="560" w:lineRule="exact"/>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五、承诺人有权根据《</w:t>
      </w:r>
      <w:r>
        <w:rPr>
          <w:rFonts w:hint="eastAsia" w:ascii="仿宋" w:hAnsi="仿宋" w:eastAsia="仿宋" w:cs="仿宋"/>
          <w:color w:val="000000"/>
          <w:kern w:val="0"/>
          <w:sz w:val="32"/>
          <w:szCs w:val="32"/>
          <w:lang w:eastAsia="zh-CN"/>
        </w:rPr>
        <w:t>安徽省美术馆标识</w:t>
      </w:r>
      <w:bookmarkStart w:id="0" w:name="_GoBack"/>
      <w:bookmarkEnd w:id="0"/>
      <w:r>
        <w:rPr>
          <w:rFonts w:hint="eastAsia" w:ascii="仿宋" w:hAnsi="仿宋" w:eastAsia="仿宋" w:cs="仿宋"/>
          <w:color w:val="000000"/>
          <w:kern w:val="0"/>
          <w:sz w:val="32"/>
          <w:szCs w:val="32"/>
          <w:lang w:eastAsia="zh-CN"/>
        </w:rPr>
        <w:t>设计征集活动启事</w:t>
      </w:r>
      <w:r>
        <w:rPr>
          <w:rFonts w:hint="eastAsia" w:ascii="仿宋" w:hAnsi="仿宋" w:eastAsia="仿宋" w:cs="仿宋"/>
          <w:color w:val="000000"/>
          <w:kern w:val="0"/>
          <w:sz w:val="32"/>
          <w:szCs w:val="32"/>
        </w:rPr>
        <w:t>》获得相关奖励。除此之外，承诺人不对投稿作品向安徽省美术馆提出其他任何要求。</w:t>
      </w:r>
    </w:p>
    <w:p>
      <w:pPr>
        <w:spacing w:line="560" w:lineRule="exact"/>
        <w:ind w:firstLine="640" w:firstLineChars="200"/>
        <w:rPr>
          <w:rFonts w:hint="eastAsia" w:ascii="仿宋" w:hAnsi="仿宋" w:eastAsia="仿宋" w:cs="仿宋"/>
          <w:sz w:val="32"/>
          <w:szCs w:val="32"/>
        </w:rPr>
        <w:sectPr>
          <w:headerReference r:id="rId3" w:type="default"/>
          <w:footerReference r:id="rId4" w:type="default"/>
          <w:pgSz w:w="11900" w:h="16840"/>
          <w:pgMar w:top="1440" w:right="1800" w:bottom="1440" w:left="1800" w:header="851" w:footer="992" w:gutter="0"/>
          <w:pgNumType w:start="1"/>
          <w:cols w:space="720" w:num="1"/>
          <w:docGrid w:type="lines" w:linePitch="327" w:charSpace="0"/>
        </w:sectPr>
      </w:pPr>
      <w:r>
        <w:rPr>
          <w:rFonts w:hint="eastAsia" w:ascii="仿宋" w:hAnsi="仿宋" w:eastAsia="仿宋" w:cs="仿宋"/>
          <w:sz w:val="32"/>
          <w:szCs w:val="32"/>
        </w:rPr>
        <w:t>六、若承诺人违反本承诺书，安徽省美术馆有权依法追究承诺人的法律责任，有权要求承诺人承担由此造成的所有</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损失。</w:t>
      </w:r>
    </w:p>
    <w:p>
      <w:pPr>
        <w:widowControl/>
        <w:spacing w:line="560" w:lineRule="exact"/>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七、对于因承诺人的投稿作品侵犯第三方的合法权益或承诺人的其他过错而使安徽省美术馆面临任何索赔、诉讼或仲裁，安徽省美术馆对权利人进行赔偿后，有权向承诺人追偿。由此而产生的律师费、诉讼费、仲裁费等相关费用，由承诺人承担。</w:t>
      </w:r>
    </w:p>
    <w:p>
      <w:pPr>
        <w:widowControl/>
        <w:spacing w:line="560" w:lineRule="exact"/>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八、该承诺为不可撤消的承诺。</w:t>
      </w:r>
    </w:p>
    <w:p>
      <w:pPr>
        <w:widowControl/>
        <w:spacing w:line="560" w:lineRule="exact"/>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九、本承诺书根据中华人民共和国现行法律法规进行解释。</w:t>
      </w:r>
    </w:p>
    <w:p>
      <w:pPr>
        <w:widowControl/>
        <w:spacing w:line="560" w:lineRule="exact"/>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十、本承诺书自承诺人签字之日起生效。</w:t>
      </w:r>
    </w:p>
    <w:p>
      <w:pPr>
        <w:widowControl/>
        <w:spacing w:line="560" w:lineRule="exact"/>
        <w:rPr>
          <w:rFonts w:hint="eastAsia" w:ascii="仿宋" w:hAnsi="仿宋" w:eastAsia="仿宋" w:cs="仿宋"/>
          <w:b/>
          <w:bCs/>
          <w:color w:val="000000"/>
          <w:kern w:val="0"/>
          <w:sz w:val="32"/>
          <w:szCs w:val="32"/>
        </w:rPr>
      </w:pPr>
    </w:p>
    <w:p>
      <w:pPr>
        <w:widowControl/>
        <w:spacing w:line="560" w:lineRule="exact"/>
        <w:ind w:firstLine="1905"/>
        <w:rPr>
          <w:rFonts w:hint="eastAsia" w:ascii="仿宋" w:hAnsi="仿宋" w:eastAsia="仿宋" w:cs="仿宋"/>
          <w:b/>
          <w:bCs/>
          <w:color w:val="000000"/>
          <w:kern w:val="0"/>
          <w:sz w:val="32"/>
          <w:szCs w:val="32"/>
        </w:rPr>
      </w:pPr>
    </w:p>
    <w:p>
      <w:pPr>
        <w:widowControl/>
        <w:shd w:val="clear" w:color="auto" w:fill="FFFFFF"/>
        <w:spacing w:line="360" w:lineRule="atLeas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承诺方名称（盖章）：</w:t>
      </w:r>
    </w:p>
    <w:p>
      <w:pPr>
        <w:widowControl/>
        <w:shd w:val="clear" w:color="auto" w:fill="FFFFFF"/>
        <w:spacing w:line="360" w:lineRule="atLeast"/>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w:t>
      </w:r>
    </w:p>
    <w:p>
      <w:pPr>
        <w:widowControl/>
        <w:shd w:val="clear" w:color="auto" w:fill="FFFFFF"/>
        <w:spacing w:line="360" w:lineRule="atLeas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签署日期：</w:t>
      </w:r>
    </w:p>
    <w:p>
      <w:pPr>
        <w:rPr>
          <w:rFonts w:hint="eastAsia" w:ascii="仿宋_GB2312" w:eastAsia="仿宋_GB2312"/>
          <w:sz w:val="32"/>
          <w:szCs w:val="32"/>
        </w:rPr>
      </w:pPr>
    </w:p>
    <w:p>
      <w:pPr>
        <w:rPr>
          <w:rFonts w:hint="eastAsia" w:ascii="仿宋_GB2312" w:eastAsia="仿宋_GB2312"/>
          <w:sz w:val="32"/>
          <w:szCs w:val="32"/>
        </w:rPr>
      </w:pPr>
    </w:p>
    <w:p>
      <w:pPr>
        <w:rPr>
          <w:rFonts w:hint="eastAsia" w:ascii="仿宋_GB2312" w:eastAsia="仿宋_GB2312"/>
          <w:sz w:val="32"/>
          <w:szCs w:val="32"/>
        </w:rPr>
      </w:pPr>
    </w:p>
    <w:p>
      <w:pPr>
        <w:rPr>
          <w:rFonts w:hint="eastAsia" w:ascii="仿宋_GB2312" w:eastAsia="仿宋_GB2312"/>
          <w:sz w:val="32"/>
          <w:szCs w:val="32"/>
        </w:rPr>
      </w:pPr>
    </w:p>
    <w:p>
      <w:pPr>
        <w:rPr>
          <w:rFonts w:hint="eastAsia" w:ascii="仿宋_GB2312" w:eastAsia="仿宋_GB2312"/>
          <w:sz w:val="32"/>
          <w:szCs w:val="32"/>
        </w:rPr>
      </w:pPr>
    </w:p>
    <w:p>
      <w:pPr>
        <w:rPr>
          <w:rFonts w:hint="eastAsia" w:ascii="仿宋_GB2312" w:eastAsia="仿宋_GB2312"/>
          <w:sz w:val="32"/>
          <w:szCs w:val="32"/>
        </w:rPr>
      </w:pPr>
    </w:p>
    <w:p>
      <w:pPr>
        <w:rPr>
          <w:rFonts w:hint="eastAsia" w:ascii="仿宋_GB2312" w:eastAsia="仿宋_GB2312"/>
          <w:sz w:val="32"/>
          <w:szCs w:val="32"/>
        </w:rPr>
      </w:pPr>
    </w:p>
    <w:p/>
    <w:sectPr>
      <w:footerReference r:id="rId5" w:type="default"/>
      <w:pgSz w:w="11900" w:h="16840"/>
      <w:pgMar w:top="1440" w:right="1800" w:bottom="1440" w:left="1800" w:header="851" w:footer="992" w:gutter="0"/>
      <w:pgNumType w:start="1"/>
      <w:cols w:space="720" w:num="1"/>
      <w:docGrid w:type="lines" w:linePitch="32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微软雅黑"/>
    <w:panose1 w:val="03000509000000000000"/>
    <w:charset w:val="86"/>
    <w:family w:val="auto"/>
    <w:pitch w:val="default"/>
    <w:sig w:usb0="00000000" w:usb1="00000000" w:usb2="00000000" w:usb3="00000000" w:csb0="00040000" w:csb1="00000000"/>
  </w:font>
  <w:font w:name="仿宋">
    <w:altName w:val="微软雅黑"/>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0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D75D49"/>
    <w:rsid w:val="0C5333DF"/>
    <w:rsid w:val="12B12FDD"/>
    <w:rsid w:val="3A7F2AE2"/>
    <w:rsid w:val="50811BBC"/>
    <w:rsid w:val="598B01B2"/>
    <w:rsid w:val="66D75D49"/>
    <w:rsid w:val="7F727B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样式1"/>
    <w:basedOn w:val="1"/>
    <w:qFormat/>
    <w:uiPriority w:val="0"/>
    <w:pPr>
      <w:spacing w:line="240" w:lineRule="auto"/>
      <w:ind w:leftChars="200"/>
      <w:jc w:val="left"/>
    </w:pPr>
    <w:rPr>
      <w:rFonts w:eastAsia="宋体" w:asciiTheme="minorAscii" w:hAnsiTheme="minorAscii"/>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2018-03-10T07:27:00Z</dcterms:created>
  <dc:creator>吾皇</dc:creator>
  <cp:lastModifiedBy>吾皇</cp:lastModifiedBy>
  <dcterms:modified xsi:type="dcterms:W3CDTF">2018-03-12T06:53:38Z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