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807" w:tblpY="2388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60"/>
        <w:gridCol w:w="2453"/>
        <w:gridCol w:w="1612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4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 别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4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4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3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4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73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35" w:hRule="atLeast"/>
        </w:trPr>
        <w:tc>
          <w:tcPr>
            <w:tcW w:w="8720" w:type="dxa"/>
            <w:gridSpan w:val="4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作品创意说明（300字以内）：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bidi w:val="0"/>
        <w:jc w:val="center"/>
      </w:pPr>
      <w:bookmarkStart w:id="0" w:name="_GoBack"/>
      <w:r>
        <w:rPr>
          <w:rFonts w:hint="eastAsia"/>
        </w:rPr>
        <w:t>环县羊文化标识(L0GO) 征集表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C56C3"/>
    <w:rsid w:val="710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2020-04-19T02:49:00Z</dcterms:created>
  <dc:creator>Admin</dc:creator>
  <cp:lastModifiedBy>Admin</cp:lastModifiedBy>
  <dcterms:modified xsi:type="dcterms:W3CDTF">2020-04-19T02:53:39Z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