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i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i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  <w:t>保定市徐水区文化馆、图书馆标志（LOGO）设计方案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i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  <w:t>征集报名表</w:t>
      </w:r>
    </w:p>
    <w:p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color="auto" w:fill="FFFFFF"/>
        </w:rPr>
      </w:pPr>
    </w:p>
    <w:tbl>
      <w:tblPr>
        <w:tblStyle w:val="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010"/>
        <w:gridCol w:w="1605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26" w:type="dxa"/>
            <w:gridSpan w:val="3"/>
            <w:noWrap w:val="0"/>
            <w:vAlign w:val="top"/>
          </w:tcPr>
          <w:p>
            <w:pPr>
              <w:jc w:val="both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（需写明作品为文化馆或者图书馆标志）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作品的其他参与者信息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投稿所包含的文件清单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2020-12-03T01:38:31Z</dcterms:created>
  <dc:creator>xd</dc:creator>
  <cp:lastModifiedBy>xd</cp:lastModifiedBy>
  <dcterms:modified xsi:type="dcterms:W3CDTF">2020-12-03T01:38:35Z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