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720" w:right="0"/>
        <w:jc w:val="center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儋州市城市形象宣传口号、城市形象宣传标识（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Logo）和城市形象吉祥物征集报名表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9"/>
        <w:gridCol w:w="2055"/>
        <w:gridCol w:w="300"/>
        <w:gridCol w:w="1065"/>
        <w:gridCol w:w="675"/>
        <w:gridCol w:w="2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主创人姓名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机构名称</w:t>
            </w:r>
          </w:p>
        </w:tc>
        <w:tc>
          <w:tcPr>
            <w:tcW w:w="3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身份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证号</w:t>
            </w:r>
          </w:p>
        </w:tc>
        <w:tc>
          <w:tcPr>
            <w:tcW w:w="68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移动电话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固定电话</w:t>
            </w:r>
          </w:p>
        </w:tc>
        <w:tc>
          <w:tcPr>
            <w:tcW w:w="2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通讯地址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3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城市形象宣传口号创作说明：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9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城市形象宣传标识（Logo）创作说明：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9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城市形象吉祥物创作说明：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240" w:lineRule="auto"/>
        <w:ind w:left="720" w:right="0"/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2.表格可根据自身创作需要进行调整；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240" w:lineRule="auto"/>
        <w:ind w:left="720" w:right="0"/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3.空白表格复印有效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240" w:lineRule="auto"/>
        <w:ind w:left="720" w:right="0"/>
        <w:jc w:val="both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注：1.如创作者为机构，须由授权代表签署并加盖机构公章；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84F04"/>
    <w:rsid w:val="25584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2017-12-12T08:49:00Z</dcterms:created>
  <dc:creator>毛毛(征集)✅</dc:creator>
  <cp:lastModifiedBy>毛毛(征集)✅</cp:lastModifiedBy>
  <dcterms:modified xsi:type="dcterms:W3CDTF">2017-12-12T08:54:20Z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