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ascii="仿宋" w:hAnsi="仿宋" w:eastAsia="仿宋" w:cs="仿宋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湘江基金小镇LOGO及吉祥物征集活动信息表</w:t>
      </w:r>
    </w:p>
    <w:tbl>
      <w:tblPr>
        <w:tblW w:w="10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1876"/>
        <w:gridCol w:w="1473"/>
        <w:gridCol w:w="1473"/>
        <w:gridCol w:w="166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参赛者姓名</w:t>
            </w: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7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参赛项目：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18"/>
                <w:szCs w:val="18"/>
                <w:bdr w:val="none" w:color="auto" w:sz="0" w:space="0"/>
              </w:rPr>
              <w:t>（A为LOGO;B为吉祥物）</w:t>
            </w:r>
          </w:p>
        </w:tc>
        <w:tc>
          <w:tcPr>
            <w:tcW w:w="631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7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职业：</w:t>
            </w:r>
          </w:p>
        </w:tc>
        <w:tc>
          <w:tcPr>
            <w:tcW w:w="631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工作单位：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7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联系电话：</w:t>
            </w:r>
          </w:p>
        </w:tc>
        <w:tc>
          <w:tcPr>
            <w:tcW w:w="631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联系地址：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04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1. LOGO的设计说明：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2. 吉祥物的设计说明: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1004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我承诺：我已阅读、理解并接受《关于湘江基金小镇公开征集LOGO及吉祥物的活动方案》全部规则，并保证所填事项属实。   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8"/>
                <w:szCs w:val="28"/>
                <w:bdr w:val="none" w:color="auto" w:sz="0" w:space="0"/>
              </w:rPr>
              <w:t>        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填表日期：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B044E"/>
    <w:rsid w:val="106B0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2018-01-04T01:31:00Z</dcterms:created>
  <dc:creator>毛毛(征集)✅</dc:creator>
  <cp:lastModifiedBy>毛毛(征集)✅</cp:lastModifiedBy>
  <dcterms:modified xsi:type="dcterms:W3CDTF">2018-01-04T01:32:45Z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