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100" w:line="460" w:lineRule="exact"/>
        <w:jc w:val="center"/>
        <w:rPr>
          <w:rFonts w:hint="eastAsia" w:ascii="黑体" w:eastAsia="黑体"/>
          <w:b/>
          <w:sz w:val="44"/>
          <w:szCs w:val="44"/>
        </w:rPr>
      </w:pPr>
    </w:p>
    <w:p>
      <w:pPr>
        <w:spacing w:line="460" w:lineRule="exact"/>
        <w:jc w:val="center"/>
        <w:rPr>
          <w:rFonts w:hint="eastAsia" w:ascii="黑体" w:eastAsia="黑体"/>
          <w:b/>
          <w:sz w:val="40"/>
          <w:szCs w:val="40"/>
        </w:rPr>
      </w:pPr>
      <w:r>
        <w:rPr>
          <w:rFonts w:hint="eastAsia" w:ascii="黑体" w:eastAsia="黑体"/>
          <w:b/>
          <w:sz w:val="40"/>
          <w:szCs w:val="40"/>
        </w:rPr>
        <w:t>“老文化•新味道”嘉兴非遗IP创意设计大赛</w:t>
      </w:r>
    </w:p>
    <w:p>
      <w:pPr>
        <w:spacing w:line="460" w:lineRule="exact"/>
        <w:jc w:val="center"/>
        <w:rPr>
          <w:rFonts w:ascii="黑体" w:eastAsia="黑体"/>
          <w:b/>
          <w:sz w:val="40"/>
          <w:szCs w:val="40"/>
        </w:rPr>
      </w:pPr>
      <w:r>
        <w:rPr>
          <w:rFonts w:hint="eastAsia" w:ascii="黑体" w:eastAsia="黑体"/>
          <w:b/>
          <w:sz w:val="40"/>
          <w:szCs w:val="40"/>
        </w:rPr>
        <w:t>参赛承诺书</w:t>
      </w:r>
    </w:p>
    <w:p>
      <w:pPr>
        <w:spacing w:line="460" w:lineRule="exact"/>
      </w:pPr>
    </w:p>
    <w:p>
      <w:pPr>
        <w:spacing w:beforeLines="50" w:line="580" w:lineRule="exact"/>
        <w:ind w:firstLine="573"/>
        <w:rPr>
          <w:rFonts w:ascii="仿宋_GB2312" w:hAnsi="宋体" w:eastAsia="仿宋_GB2312"/>
          <w:sz w:val="28"/>
          <w:szCs w:val="28"/>
        </w:rPr>
      </w:pPr>
      <w:r>
        <w:rPr>
          <w:rFonts w:hint="eastAsia" w:ascii="仿宋_GB2312" w:hAnsi="宋体" w:eastAsia="仿宋_GB2312"/>
          <w:sz w:val="28"/>
          <w:szCs w:val="28"/>
        </w:rPr>
        <w:t>为明确参赛作品的知识产权归属，保护“老文化•新味道”嘉兴非遗IP创意设计大赛</w:t>
      </w:r>
      <w:bookmarkStart w:id="0" w:name="_GoBack"/>
      <w:bookmarkEnd w:id="0"/>
      <w:r>
        <w:rPr>
          <w:rFonts w:hint="eastAsia" w:ascii="仿宋_GB2312" w:hAnsi="宋体" w:eastAsia="仿宋_GB2312"/>
          <w:sz w:val="28"/>
          <w:szCs w:val="28"/>
        </w:rPr>
        <w:t>组委会（以下称“大赛组委会”）使用参赛作品</w:t>
      </w:r>
      <w:r>
        <w:rPr>
          <w:rFonts w:hint="eastAsia" w:ascii="仿宋_GB2312" w:hAnsi="宋体" w:eastAsia="仿宋_GB2312"/>
          <w:sz w:val="28"/>
          <w:szCs w:val="28"/>
          <w:lang w:eastAsia="zh-CN"/>
        </w:rPr>
        <w:t>的</w:t>
      </w:r>
      <w:r>
        <w:rPr>
          <w:rFonts w:hint="eastAsia" w:ascii="仿宋_GB2312" w:hAnsi="宋体" w:eastAsia="仿宋_GB2312"/>
          <w:sz w:val="28"/>
          <w:szCs w:val="28"/>
        </w:rPr>
        <w:t>权利，维护大赛公平、公正秩序，</w:t>
      </w:r>
      <w:r>
        <w:rPr>
          <w:rFonts w:hint="eastAsia" w:ascii="仿宋_GB2312" w:hAnsi="宋体" w:eastAsia="仿宋_GB2312"/>
          <w:sz w:val="28"/>
          <w:szCs w:val="28"/>
          <w:lang w:eastAsia="zh-CN"/>
        </w:rPr>
        <w:t>大赛组委会</w:t>
      </w:r>
      <w:r>
        <w:rPr>
          <w:rFonts w:hint="eastAsia" w:ascii="仿宋_GB2312" w:hAnsi="宋体" w:eastAsia="仿宋_GB2312"/>
          <w:sz w:val="28"/>
          <w:szCs w:val="28"/>
        </w:rPr>
        <w:t>及参赛</w:t>
      </w:r>
      <w:r>
        <w:rPr>
          <w:rFonts w:hint="eastAsia" w:ascii="仿宋_GB2312" w:hAnsi="宋体" w:eastAsia="仿宋_GB2312"/>
          <w:sz w:val="28"/>
          <w:szCs w:val="28"/>
          <w:lang w:eastAsia="zh-CN"/>
        </w:rPr>
        <w:t>所有</w:t>
      </w:r>
      <w:r>
        <w:rPr>
          <w:rFonts w:hint="eastAsia" w:ascii="仿宋_GB2312" w:hAnsi="宋体" w:eastAsia="仿宋_GB2312"/>
          <w:sz w:val="28"/>
          <w:szCs w:val="28"/>
        </w:rPr>
        <w:t>成员作如下承诺：</w:t>
      </w:r>
    </w:p>
    <w:p>
      <w:pPr>
        <w:numPr>
          <w:ilvl w:val="0"/>
          <w:numId w:val="1"/>
        </w:numPr>
        <w:spacing w:line="580" w:lineRule="exact"/>
        <w:ind w:firstLine="573"/>
        <w:rPr>
          <w:rFonts w:hint="eastAsia" w:ascii="仿宋_GB2312" w:hAnsi="宋体" w:eastAsia="仿宋_GB2312"/>
          <w:sz w:val="28"/>
          <w:szCs w:val="28"/>
        </w:rPr>
      </w:pPr>
      <w:r>
        <w:rPr>
          <w:rFonts w:hint="eastAsia" w:ascii="仿宋_GB2312" w:hAnsi="宋体" w:eastAsia="仿宋_GB2312"/>
          <w:sz w:val="28"/>
          <w:szCs w:val="28"/>
          <w:lang w:eastAsia="zh-CN"/>
        </w:rPr>
        <w:t>、参赛者</w:t>
      </w:r>
      <w:r>
        <w:rPr>
          <w:rFonts w:hint="eastAsia" w:ascii="仿宋_GB2312" w:hAnsi="宋体" w:eastAsia="仿宋_GB2312"/>
          <w:sz w:val="28"/>
          <w:szCs w:val="28"/>
        </w:rPr>
        <w:t>为本次大赛所提交的参赛作品所含信息内容均真实、准确、完整。</w:t>
      </w:r>
    </w:p>
    <w:p>
      <w:pPr>
        <w:numPr>
          <w:ilvl w:val="0"/>
          <w:numId w:val="1"/>
        </w:numPr>
        <w:spacing w:line="580" w:lineRule="exact"/>
        <w:ind w:firstLine="573"/>
        <w:rPr>
          <w:rFonts w:hint="eastAsia" w:ascii="仿宋_GB2312" w:hAnsi="宋体" w:eastAsia="仿宋_GB2312"/>
          <w:sz w:val="28"/>
          <w:szCs w:val="28"/>
        </w:rPr>
      </w:pPr>
      <w:r>
        <w:rPr>
          <w:rFonts w:hint="eastAsia" w:ascii="仿宋_GB2312" w:hAnsi="宋体" w:eastAsia="仿宋_GB2312"/>
          <w:sz w:val="28"/>
          <w:szCs w:val="28"/>
          <w:lang w:eastAsia="zh-CN"/>
        </w:rPr>
        <w:t>、参赛者必须是参赛作品的原创作者，并保证参赛作品的原创性，不侵犯任何第三方的知识产权或其他权利，同时符合中华人民共和国的有关法律。</w:t>
      </w:r>
    </w:p>
    <w:p>
      <w:pPr>
        <w:numPr>
          <w:ilvl w:val="0"/>
          <w:numId w:val="1"/>
        </w:numPr>
        <w:spacing w:line="580" w:lineRule="exact"/>
        <w:ind w:firstLine="573"/>
        <w:rPr>
          <w:rFonts w:ascii="仿宋_GB2312" w:hAnsi="宋体" w:eastAsia="仿宋_GB2312"/>
          <w:sz w:val="28"/>
          <w:szCs w:val="28"/>
        </w:rPr>
      </w:pPr>
      <w:r>
        <w:rPr>
          <w:rFonts w:hint="eastAsia" w:ascii="仿宋_GB2312" w:hAnsi="宋体" w:eastAsia="仿宋_GB2312"/>
          <w:sz w:val="28"/>
          <w:szCs w:val="28"/>
          <w:lang w:eastAsia="zh-CN"/>
        </w:rPr>
        <w:t>、获奖作品如发现抄袭、盗用等不法手段，或不符合规定及违法他人著作权的，即予取消参赛资格并追回奖励，所产生的一切法律责任由参赛者自行负责，并保证大赛组委会不受损失。</w:t>
      </w:r>
    </w:p>
    <w:p>
      <w:pPr>
        <w:numPr>
          <w:ilvl w:val="0"/>
          <w:numId w:val="1"/>
        </w:numPr>
        <w:spacing w:line="580" w:lineRule="exact"/>
        <w:ind w:firstLine="573"/>
        <w:rPr>
          <w:rFonts w:ascii="仿宋_GB2312" w:eastAsia="仿宋_GB2312"/>
          <w:kern w:val="0"/>
          <w:sz w:val="32"/>
          <w:szCs w:val="32"/>
        </w:rPr>
      </w:pPr>
      <w:r>
        <w:rPr>
          <w:rFonts w:hint="eastAsia" w:ascii="仿宋_GB2312" w:hAnsi="宋体" w:eastAsia="仿宋_GB2312"/>
          <w:sz w:val="28"/>
          <w:szCs w:val="28"/>
          <w:lang w:eastAsia="zh-CN"/>
        </w:rPr>
        <w:t>、获奖作品的著作权归大赛组委会所有。</w:t>
      </w:r>
      <w:r>
        <w:rPr>
          <w:rFonts w:hint="eastAsia" w:ascii="仿宋_GB2312" w:hAnsi="宋体" w:eastAsia="仿宋_GB2312"/>
          <w:sz w:val="28"/>
          <w:szCs w:val="28"/>
        </w:rPr>
        <w:t>即</w:t>
      </w:r>
      <w:r>
        <w:rPr>
          <w:rFonts w:hint="eastAsia" w:ascii="仿宋_GB2312" w:hAnsi="宋体" w:eastAsia="仿宋_GB2312"/>
          <w:sz w:val="28"/>
          <w:szCs w:val="28"/>
          <w:lang w:eastAsia="zh-CN"/>
        </w:rPr>
        <w:t>每位参赛者在其作品被公布和被告知获奖的同时即被视为已明确同意大赛组委会拥有永久性地、免费地作品展示、宣传和出版的权利。同时参赛者应保证参赛作品为未曾在同类比赛中获奖的作品。</w:t>
      </w:r>
    </w:p>
    <w:p>
      <w:pPr>
        <w:numPr>
          <w:ilvl w:val="0"/>
          <w:numId w:val="1"/>
        </w:numPr>
        <w:spacing w:line="580" w:lineRule="exact"/>
        <w:ind w:firstLine="573"/>
        <w:rPr>
          <w:rFonts w:ascii="仿宋_GB2312" w:eastAsia="仿宋_GB2312"/>
          <w:kern w:val="0"/>
          <w:sz w:val="32"/>
          <w:szCs w:val="32"/>
        </w:rPr>
      </w:pPr>
      <w:r>
        <w:rPr>
          <w:rFonts w:hint="eastAsia" w:ascii="仿宋_GB2312" w:hAnsi="宋体" w:eastAsia="仿宋_GB2312"/>
          <w:sz w:val="28"/>
          <w:szCs w:val="28"/>
          <w:lang w:eastAsia="zh-CN"/>
        </w:rPr>
        <w:t>、获奖作品将有机会进行生产、销售等商业模式，经过商业运作的作品应进行作品专利申请，作品专利权和运营权归大赛组委会所有，作品销售所产生的利润根据《设计师回报协议》回馈一定比例给参赛者。</w:t>
      </w:r>
    </w:p>
    <w:p>
      <w:pPr>
        <w:numPr>
          <w:ilvl w:val="0"/>
          <w:numId w:val="1"/>
        </w:numPr>
        <w:spacing w:line="580" w:lineRule="exact"/>
        <w:ind w:firstLine="573"/>
        <w:rPr>
          <w:rFonts w:ascii="仿宋_GB2312" w:eastAsia="仿宋_GB2312"/>
          <w:kern w:val="0"/>
          <w:sz w:val="32"/>
          <w:szCs w:val="32"/>
        </w:rPr>
      </w:pPr>
      <w:r>
        <w:rPr>
          <w:rFonts w:hint="eastAsia" w:ascii="仿宋_GB2312" w:hAnsi="宋体" w:eastAsia="仿宋_GB2312"/>
          <w:sz w:val="28"/>
          <w:szCs w:val="28"/>
          <w:lang w:eastAsia="zh-CN"/>
        </w:rPr>
        <w:t>、《设计师回报协议》待商榷</w:t>
      </w:r>
    </w:p>
    <w:p>
      <w:pPr>
        <w:numPr>
          <w:ilvl w:val="0"/>
          <w:numId w:val="0"/>
        </w:numPr>
        <w:spacing w:line="580" w:lineRule="exact"/>
        <w:rPr>
          <w:rFonts w:ascii="仿宋_GB2312" w:eastAsia="仿宋_GB2312"/>
          <w:kern w:val="0"/>
          <w:sz w:val="32"/>
          <w:szCs w:val="32"/>
        </w:rPr>
      </w:pPr>
    </w:p>
    <w:p>
      <w:pPr>
        <w:spacing w:line="580" w:lineRule="exact"/>
        <w:rPr>
          <w:rFonts w:ascii="仿宋_GB2312" w:eastAsia="仿宋_GB2312"/>
          <w:sz w:val="28"/>
          <w:szCs w:val="28"/>
        </w:rPr>
      </w:pPr>
      <w:r>
        <w:rPr>
          <w:rFonts w:hint="eastAsia" w:ascii="仿宋_GB2312" w:eastAsia="仿宋_GB2312"/>
          <w:sz w:val="28"/>
          <w:szCs w:val="28"/>
        </w:rPr>
        <w:t>参赛</w:t>
      </w:r>
      <w:r>
        <w:rPr>
          <w:rFonts w:hint="eastAsia" w:ascii="仿宋_GB2312" w:eastAsia="仿宋_GB2312"/>
          <w:sz w:val="28"/>
          <w:szCs w:val="28"/>
          <w:lang w:eastAsia="zh-CN"/>
        </w:rPr>
        <w:t>单位</w:t>
      </w:r>
      <w:r>
        <w:rPr>
          <w:rFonts w:hint="eastAsia" w:ascii="仿宋_GB2312" w:eastAsia="仿宋_GB2312"/>
          <w:sz w:val="28"/>
          <w:szCs w:val="28"/>
        </w:rPr>
        <w:t>名称（盖章）</w:t>
      </w:r>
      <w:r>
        <w:rPr>
          <w:rFonts w:ascii="仿宋_GB2312" w:eastAsia="仿宋_GB2312"/>
          <w:sz w:val="28"/>
          <w:szCs w:val="28"/>
        </w:rPr>
        <w:t>:</w:t>
      </w:r>
      <w:r>
        <w:rPr>
          <w:rFonts w:ascii="仿宋_GB2312" w:eastAsia="仿宋_GB2312"/>
          <w:sz w:val="28"/>
          <w:szCs w:val="28"/>
          <w:u w:val="single"/>
        </w:rPr>
        <w:t xml:space="preserve">                                       </w:t>
      </w:r>
    </w:p>
    <w:p>
      <w:pPr>
        <w:spacing w:beforeLines="100" w:line="580" w:lineRule="exact"/>
        <w:rPr>
          <w:rFonts w:ascii="仿宋_GB2312" w:eastAsia="仿宋_GB2312"/>
          <w:sz w:val="28"/>
          <w:szCs w:val="28"/>
          <w:u w:val="single"/>
        </w:rPr>
      </w:pPr>
      <w:r>
        <w:rPr>
          <w:rFonts w:hint="eastAsia" w:ascii="仿宋_GB2312" w:eastAsia="仿宋_GB2312"/>
          <w:sz w:val="28"/>
          <w:szCs w:val="28"/>
        </w:rPr>
        <w:t>所有参赛团队成员签字：</w:t>
      </w:r>
      <w:r>
        <w:rPr>
          <w:rFonts w:ascii="仿宋_GB2312" w:eastAsia="仿宋_GB2312"/>
          <w:sz w:val="28"/>
          <w:szCs w:val="28"/>
          <w:u w:val="single"/>
        </w:rPr>
        <w:t xml:space="preserve">                                                  </w:t>
      </w:r>
    </w:p>
    <w:p>
      <w:pPr>
        <w:spacing w:beforeLines="100" w:line="580" w:lineRule="exact"/>
        <w:rPr>
          <w:rFonts w:ascii="仿宋_GB2312" w:eastAsia="仿宋_GB2312"/>
          <w:sz w:val="28"/>
          <w:szCs w:val="28"/>
          <w:u w:val="single"/>
        </w:rPr>
      </w:pPr>
      <w:r>
        <w:rPr>
          <w:rFonts w:ascii="仿宋_GB2312" w:eastAsia="仿宋_GB2312"/>
          <w:sz w:val="28"/>
          <w:szCs w:val="28"/>
          <w:u w:val="single"/>
        </w:rPr>
        <w:t xml:space="preserve">                                                                    </w:t>
      </w:r>
    </w:p>
    <w:p>
      <w:pPr>
        <w:spacing w:beforeLines="100" w:line="580" w:lineRule="exact"/>
        <w:jc w:val="right"/>
        <w:rPr>
          <w:rFonts w:hint="eastAsia" w:ascii="仿宋_GB2312" w:eastAsia="仿宋_GB2312"/>
          <w:sz w:val="28"/>
          <w:szCs w:val="28"/>
        </w:rPr>
      </w:pPr>
    </w:p>
    <w:p>
      <w:pPr>
        <w:spacing w:beforeLines="100" w:line="580" w:lineRule="exact"/>
        <w:jc w:val="right"/>
        <w:rPr>
          <w:rFonts w:hint="eastAsia" w:ascii="仿宋_GB2312" w:eastAsia="仿宋_GB2312"/>
          <w:sz w:val="28"/>
          <w:szCs w:val="28"/>
          <w:lang w:val="en-US" w:eastAsia="zh-CN"/>
        </w:rPr>
      </w:pPr>
      <w:r>
        <w:rPr>
          <w:rFonts w:hint="eastAsia" w:ascii="仿宋_GB2312" w:eastAsia="仿宋_GB2312"/>
          <w:sz w:val="28"/>
          <w:szCs w:val="28"/>
          <w:lang w:eastAsia="zh-CN"/>
        </w:rPr>
        <w:t>年</w:t>
      </w:r>
      <w:r>
        <w:rPr>
          <w:rFonts w:hint="eastAsia" w:ascii="仿宋_GB2312" w:eastAsia="仿宋_GB2312"/>
          <w:sz w:val="28"/>
          <w:szCs w:val="28"/>
          <w:lang w:val="en-US" w:eastAsia="zh-CN"/>
        </w:rPr>
        <w:t xml:space="preserve">  月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
    <w:altName w:val="Times New Roman"/>
    <w:panose1 w:val="00000000000000000000"/>
    <w:charset w:val="00"/>
    <w:family w:val="roman"/>
    <w:pitch w:val="default"/>
    <w:sig w:usb0="00000000" w:usb1="00000000" w:usb2="00000000" w:usb3="00000000" w:csb0="00000001" w:csb1="00000000"/>
  </w:font>
  <w:font w:name="Arial">
    <w:panose1 w:val="020B0604020202020204"/>
    <w:charset w:val="00"/>
    <w:family w:val="auto"/>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5F465F"/>
    <w:multiLevelType w:val="singleLevel"/>
    <w:tmpl w:val="595F465F"/>
    <w:lvl w:ilvl="0" w:tentative="0">
      <w:start w:val="1"/>
      <w:numFmt w:val="chineseCounting"/>
      <w:suff w:val="nothing"/>
      <w:lvlText w:val="第%1条"/>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E215B18"/>
    <w:rsid w:val="0E215B18"/>
    <w:rsid w:val="1DAB721D"/>
    <w:rsid w:val="2CF22A2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Body Text First Indent 2"/>
    <w:basedOn w:val="3"/>
    <w:uiPriority w:val="0"/>
    <w:pPr>
      <w:spacing w:line="240" w:lineRule="auto"/>
      <w:ind w:left="420" w:leftChars="200" w:firstLine="420"/>
    </w:pPr>
    <w:rPr>
      <w:sz w:val="21"/>
      <w:szCs w:val="21"/>
    </w:rPr>
  </w:style>
  <w:style w:type="paragraph" w:styleId="3">
    <w:name w:val="Body Text Indent"/>
    <w:basedOn w:val="1"/>
    <w:uiPriority w:val="0"/>
    <w:pPr>
      <w:autoSpaceDE/>
      <w:autoSpaceDN/>
      <w:adjustRightInd/>
      <w:spacing w:line="200" w:lineRule="exact"/>
      <w:ind w:firstLine="301"/>
      <w:jc w:val="both"/>
      <w:textAlignment w:val="auto"/>
    </w:pPr>
    <w:rPr>
      <w:rFonts w:ascii="??" w:hAnsi="??" w:cs="??"/>
      <w:spacing w:val="-4"/>
      <w:kern w:val="2"/>
      <w:sz w:val="18"/>
      <w:szCs w:val="18"/>
    </w:rPr>
  </w:style>
  <w:style w:type="paragraph" w:customStyle="1" w:styleId="6">
    <w:name w:val="List Paragraph"/>
    <w:basedOn w:val="1"/>
    <w:qFormat/>
    <w:uiPriority w:val="34"/>
    <w:pPr>
      <w:ind w:firstLine="420" w:firstLineChars="200"/>
    </w:pPr>
    <w:rPr>
      <w:rFonts w:ascii="Times New Roman" w:hAnsi="Times New Roman" w:eastAsia="宋体" w:cs="Times New Roman"/>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Office_10.1.0.7245_F1E327BC-269C-435d-A152-05C5408002CA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2017-07-07T07:57:00Z</dcterms:created>
  <dc:creator>Administrator</dc:creator>
  <cp:lastModifiedBy>john</cp:lastModifiedBy>
  <dcterms:modified xsi:type="dcterms:W3CDTF">2018-05-23T03:43:40Z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2052-10.1.0.7245</vt:lpwstr>
  </property>
</Properties>
</file>