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第27届金鸡百花电影节VI元素设计项目列表</w:t>
      </w:r>
    </w:p>
    <w:tbl>
      <w:tblPr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（一）基础要素系统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A LOGO标识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本届标志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标志墨稿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标志反白效果图及应用示范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标志标准化制图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标志方格坐标制图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标志预留空间与使用最小比例限定规范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B 主题语（以标志字体呈现）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中文名称字体设计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中文名称字体方格坐标制图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英文名称字体设计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英文名称字体方格坐标制图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广告语中文字体设计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C 标准色（色彩规范和设计）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标准色规范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辅助色规范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背景色使用规范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色彩搭配组合专用表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背景色色度、色相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D 吉祥物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吉祥物彩色稿及造型说明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吉祥物立体效果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吉祥物基本动态造型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吉祥物造型单色印刷规范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吉祥物展开使用规范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E 辅助图形规范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辅助图形设计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辅助图形标准制图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辅助图形延展效果范例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附件2</w:t>
      </w:r>
    </w:p>
    <w:tbl>
      <w:tblPr>
        <w:tblpPr w:leftFromText="180" w:rightFromText="180" w:vertAnchor="text" w:horzAnchor="page" w:tblpX="1041" w:tblpY="325"/>
        <w:tblOverlap w:val="never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841"/>
        <w:gridCol w:w="2177"/>
        <w:gridCol w:w="2513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第27届中国金鸡百花电影节VI征集报名表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创作时间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有无小样寄送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（请注明寄件人）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投稿人信息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作者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自然人（身份证号）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（如电影节LOGO标识、吉祥物形象、主题语分属不同作者，请注明）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法人/其他组织（组织机构代码）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邮编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1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作品简介（创作意图、创作过程、独创性）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4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电影节LOGO标识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吉祥物形象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4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主题语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注意：信函邮寄投稿请打印该附件,随作品一起寄送；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电子邮箱投稿请填写该附件，随作品一起投稿。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</w:pPr>
    </w:p>
    <w:tbl>
      <w:tblPr>
        <w:tblStyle w:val="7"/>
        <w:tblpPr w:leftFromText="180" w:rightFromText="180" w:vertAnchor="text" w:horzAnchor="page" w:tblpX="1101" w:tblpY="291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606"/>
        <w:gridCol w:w="2605"/>
        <w:gridCol w:w="587"/>
        <w:gridCol w:w="1032"/>
        <w:gridCol w:w="721"/>
        <w:gridCol w:w="2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第27届中国金鸡百花电影节主题歌曲征集报名表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作品名称</w:t>
            </w:r>
          </w:p>
        </w:tc>
        <w:tc>
          <w:tcPr>
            <w:tcW w:w="78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创作时间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有无小样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（请注明寄件人）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词作者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作者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自然人（身份证号）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曲作者</w:t>
            </w: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作者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自然人（身份证号）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法人/其他组织（组织机构代码）</w:t>
            </w: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  <w:t>法人/其他组织（组织机构代码）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工作单位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工作单位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通信地址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通信地址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邮编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邮编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电子邮箱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电子邮箱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2"/>
                <w:szCs w:val="22"/>
              </w:rPr>
              <w:t>作品简介（创作意图、创作过程、独创性）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100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注意：信函邮寄投稿请打印该附件,随作品一起寄送；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电子邮箱投稿请填写该附件，随作品一起投稿。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授权确认书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应征单位名称/个人名称：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申报作品名称：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单位/本人自愿参加第27届中国金鸡百花电影节VI和主题曲征集发布活动。承诺申报作品为本人原创，且为首次公开发表的作品，不存在违法侵权问题，同意授权本次活动主办方依法处理申报作品的相关事宜，可对入选作品进行任何形式的使用、开发、修改、授权、许可或保护等活动，并对应征作品享有展览权、发行权、信息网络传播权、汇编权等权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特此授权。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负责人签字（单位盖章）：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身份证号：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5"/>
        <w:jc w:val="left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日期：   年   月   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5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注意：信函邮寄投稿请打印该附件、签字后随作品一起寄送；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left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电子邮箱投稿请打印该附件、签字、扫描后随作品一起投稿。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7C3C"/>
    <w:rsid w:val="085B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2018-06-21T07:06:00Z</dcterms:created>
  <dc:creator>毛毛(征集)✅</dc:creator>
  <cp:lastModifiedBy>毛毛(征集)✅</cp:lastModifiedBy>
  <dcterms:modified xsi:type="dcterms:W3CDTF">2018-06-21T07:08:30Z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