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EFEFE"/>
        </w:rPr>
        <w:t>兰州新区LOGO设计方案征集表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217"/>
        <w:gridCol w:w="1162"/>
        <w:gridCol w:w="682"/>
        <w:gridCol w:w="1476"/>
        <w:gridCol w:w="2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姓  名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性  别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单  位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电子邮箱</w:t>
            </w:r>
          </w:p>
        </w:tc>
        <w:tc>
          <w:tcPr>
            <w:tcW w:w="3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作品创意说明：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2"/>
                <w:szCs w:val="22"/>
                <w:bdr w:val="none" w:color="auto" w:sz="0" w:space="0"/>
              </w:rPr>
              <w:t>备注：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附件：兰州新区LOGO设计方案图标（jpg/bmp格式）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25A6D"/>
    <w:rsid w:val="71A2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2019-03-28T08:00:00Z</dcterms:created>
  <dc:creator>毛毛(征集)</dc:creator>
  <cp:lastModifiedBy>毛毛(征集)</cp:lastModifiedBy>
  <dcterms:modified xsi:type="dcterms:W3CDTF">2019-03-28T08:00:17Z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