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eastAsia="黑体"/>
          <w:sz w:val="36"/>
          <w:szCs w:val="36"/>
        </w:rPr>
      </w:pPr>
      <w:bookmarkStart w:id="0" w:name="_GoBack"/>
      <w:bookmarkEnd w:id="0"/>
      <w:r>
        <w:rPr>
          <w:rFonts w:hint="eastAsia" w:ascii="黑体" w:hAnsi="文星标宋" w:eastAsia="黑体"/>
          <w:sz w:val="28"/>
          <w:szCs w:val="28"/>
        </w:rPr>
        <w:t>附件2</w:t>
      </w:r>
    </w:p>
    <w:p>
      <w:pPr>
        <w:spacing w:line="560" w:lineRule="exact"/>
        <w:jc w:val="center"/>
        <w:rPr>
          <w:rFonts w:ascii="黑体" w:eastAsia="黑体"/>
          <w:sz w:val="36"/>
          <w:szCs w:val="36"/>
        </w:rPr>
      </w:pPr>
      <w:r>
        <w:rPr>
          <w:rFonts w:hint="eastAsia" w:ascii="黑体" w:eastAsia="黑体"/>
          <w:sz w:val="36"/>
          <w:szCs w:val="36"/>
        </w:rPr>
        <w:t>“赤峰市腾飞大道、玉龙大街标志（LOGO）及印章创意方案征集”</w:t>
      </w:r>
    </w:p>
    <w:p>
      <w:pPr>
        <w:spacing w:line="560" w:lineRule="exact"/>
        <w:jc w:val="center"/>
        <w:rPr>
          <w:rFonts w:ascii="黑体" w:eastAsia="黑体"/>
          <w:sz w:val="36"/>
          <w:szCs w:val="36"/>
        </w:rPr>
      </w:pPr>
      <w:r>
        <w:rPr>
          <w:rFonts w:hint="eastAsia" w:ascii="黑体" w:eastAsia="黑体"/>
          <w:sz w:val="36"/>
          <w:szCs w:val="36"/>
        </w:rPr>
        <w:t>作品著作权转让承诺函</w:t>
      </w:r>
    </w:p>
    <w:p>
      <w:pPr>
        <w:adjustRightInd w:val="0"/>
        <w:snapToGrid w:val="0"/>
        <w:spacing w:line="560" w:lineRule="exact"/>
        <w:jc w:val="left"/>
        <w:rPr>
          <w:rFonts w:ascii="仿宋" w:hAnsi="仿宋" w:eastAsia="仿宋"/>
          <w:sz w:val="32"/>
          <w:szCs w:val="32"/>
        </w:rPr>
      </w:pPr>
    </w:p>
    <w:p>
      <w:pPr>
        <w:adjustRightInd w:val="0"/>
        <w:snapToGrid w:val="0"/>
        <w:spacing w:line="560" w:lineRule="exact"/>
        <w:jc w:val="left"/>
        <w:rPr>
          <w:rFonts w:ascii="仿宋" w:hAnsi="仿宋" w:eastAsia="仿宋"/>
          <w:sz w:val="32"/>
          <w:szCs w:val="32"/>
        </w:rPr>
      </w:pPr>
      <w:r>
        <w:rPr>
          <w:rFonts w:hint="eastAsia" w:ascii="仿宋" w:hAnsi="仿宋" w:eastAsia="仿宋"/>
          <w:sz w:val="32"/>
          <w:szCs w:val="32"/>
        </w:rPr>
        <w:t>“赤峰市腾飞大道、玉龙大街标志（LOGO）及印章创意方案征集”主办方：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本应征人在充分知晓并自愿接受《赤峰市腾飞大道、玉龙大街标志（LOGO）及印章创意方案征集公告》（以下简称“《征集规则》”）及其全部附件的前提下，谨向赤峰市住房和城乡建设局作出如下承诺：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xml:space="preserve">    一、本应征人保证，参加赤峰市腾飞大道、玉龙大街标志（LOGO）及印章创意方案征集活动（以下简称为“征集活动”）而提交给赤峰市住房和城乡建设局的应征作品是由本应征人独立完成的。本应征人对应征作品拥有充分、完全、排他的著作权。</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xml:space="preserve">    本应征人保证在世界范围内未曾并永远无权自行或授权任何第三方对应征作品进行任何形式的发表、使用或开发。</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0"/>
          <w:szCs w:val="32"/>
        </w:rPr>
        <w:t>应征</w:t>
      </w:r>
      <w:r>
        <w:rPr>
          <w:rFonts w:ascii="仿宋" w:hAnsi="仿宋" w:eastAsia="仿宋"/>
          <w:sz w:val="30"/>
          <w:szCs w:val="32"/>
        </w:rPr>
        <w:t>作品的知识产权自</w:t>
      </w:r>
      <w:r>
        <w:rPr>
          <w:rFonts w:hint="eastAsia" w:ascii="仿宋" w:hAnsi="仿宋" w:eastAsia="仿宋"/>
          <w:sz w:val="30"/>
          <w:szCs w:val="32"/>
        </w:rPr>
        <w:t>本应征人向赤峰市住房和城乡建设局投递或交付</w:t>
      </w:r>
      <w:r>
        <w:rPr>
          <w:rFonts w:ascii="仿宋" w:hAnsi="仿宋" w:eastAsia="仿宋"/>
          <w:sz w:val="30"/>
          <w:szCs w:val="32"/>
        </w:rPr>
        <w:t>之日</w:t>
      </w:r>
      <w:r>
        <w:rPr>
          <w:rFonts w:hint="eastAsia" w:ascii="仿宋" w:hAnsi="仿宋" w:eastAsia="仿宋"/>
          <w:sz w:val="30"/>
          <w:szCs w:val="32"/>
        </w:rPr>
        <w:t>起，即</w:t>
      </w:r>
      <w:r>
        <w:rPr>
          <w:rFonts w:ascii="仿宋" w:hAnsi="仿宋" w:eastAsia="仿宋"/>
          <w:sz w:val="32"/>
          <w:szCs w:val="32"/>
        </w:rPr>
        <w:t>一次性、不可撤销地、完整地、排他地转让给</w:t>
      </w:r>
      <w:r>
        <w:rPr>
          <w:rFonts w:hint="eastAsia" w:ascii="仿宋" w:hAnsi="仿宋" w:eastAsia="仿宋"/>
          <w:sz w:val="32"/>
          <w:szCs w:val="32"/>
        </w:rPr>
        <w:t>赤峰市住房和城乡建设局，将其对应征作品所拥有的一切知识产权（包括但不限于著作权，相关的一切衍生权利，对应征作品设计方案一切图像的或立体的表现物的全部权利），在世界范围内法律许可的方式和途径下，全部转让给赤峰市住房和城乡建设局。</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三、如根据相关国家的法律，应征作品著作权中的部分权利为不可转让权利，不能按照本承诺函第二条的规定进行转让，本应征人保证对该等权利作出妥善安排，包括但不限于：</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（一）本应征人应排他地许可赤峰市住房和城乡建设局以任何赤峰市住房和城乡建设局自行决定的方式、时间、地点和场合行使发表应征作品的权利。</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本应征人应同意并确认，赤峰市住房和城乡建设局在为任何目的、以任何方式使用应征作品时均无需标明本应征人的姓名或名称（包括但不限于本名、笔名或其他可能将作品与本应征人相联系的称谓、名称）。本应征人非排他地授权赤峰市住房和城乡建设局采取一切合理的措施（包括但不限于仲裁、诉讼等）制止侵犯本应征人署名权的行为。赤峰市住房和城乡建设局可根据情况自行决定是否采取相应措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本应征人排他地许可赤峰市住房和城乡建设局以任何方式、为任何目的行使应征作品的修改权。在赤峰市住房和城乡建设局要求本应征人或赤峰市住房和城乡建设局自行指定的第三方对应征作品设计方案进行修改时，本应征人无权干涉上述修改或因此向赤峰市住房和城乡建设局或第三方提出任何要求，本应征人应根据赤峰市住房和城乡建设局的要求配合相关的修改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本应征人排他地许可赤峰市住房和城乡建设局行使保护作品完整权。当赤峰市住房和城乡建设局需要自行或授权任何第三方保护应征作品的完整时，本应征人应给予积极、合理的配合和协助。但本应征人不得以保护作品完整为由，对赤峰市住房和城乡建设局在本承诺函项下享有的权利及利益进行任何限制或阻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（五）本应征人确认并同意，赤峰市住房和城乡建设局随时有权将上述权利向任何第三方进行再许可。</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本应征人同意，考虑到本次征集活动的性质，赤峰市住房和城乡建设局不必支付与应征作品的知识产权转让（和/或许可）相关的权利转让金或者与应征作品的商业利用相关的任何版税。如果应征作品获奖，本应征人同意，获取的奖金仅限于《征集公告》所列出的奖金金额。本应征人承诺，不向赤峰市住房和城乡建设局主张分享应征作品的商业利用所带来的利润。</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本应征人承诺，赤峰市住房和城乡建设局有权自行决定对最终被选定的应征作品进行任何形式的使用、开发、许可使用、保护和再制作、再开发等活动，而不受本应征人或任何第三方的任何干涉或限制。本应征人无权要求因此享有任何特殊权利或分享赤峰市住房和城乡建设局因进行上述行为所获得的任何权益。</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xml:space="preserve">    六、如由于本应征人参与本次征集活动，无论本应征人有无过错，而导致赤峰市住房和城乡建设局面临任何第三方的索赔要求或引发诉讼或仲裁，或使赤峰市住房和城乡建设局因此而遭受任何名誉、声誉或经济上的、直接或间接的损失，赤峰市住房和城乡建设局均有权要求本应征人采取足够而适当的措施，以保证赤峰市住房和城乡建设局免受上述索赔、诉讼或仲裁等造成的任何影响。赤峰市住房和城乡建设局同时就其因此而遭受的任何名誉、声誉或经济上的、直接或间接的损失保留向本应征人进一步索赔的权利。</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七、本应征人在创作应征作品的过程中不得侵犯赤峰市住房和城乡建设局及任何第三方在先享有的知识产权。</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八、未经赤峰市住房和城乡建设局事先书面同意，本应征人不得转让其在本承诺函项下的全部或部分的承诺义务。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九、本承诺函根据中华人民共和国法律解释。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十、本承诺函自本应征人签字或盖章之日起生效。如果应征人不具有完全民事行为能力，须由应征人的监护人在签名栏附签，并注明是监护人。</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应征人全称（签字、盖章）：</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授权代表（签字）：         </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pPr>
      <w:r>
        <w:rPr>
          <w:rFonts w:hint="eastAsia" w:ascii="仿宋" w:hAnsi="仿宋" w:eastAsia="仿宋"/>
          <w:sz w:val="32"/>
          <w:szCs w:val="32"/>
        </w:rPr>
        <w:t xml:space="preserve">    日期：         </w:t>
      </w:r>
    </w:p>
    <w:p>
      <w:pPr>
        <w:spacing w:line="560" w:lineRule="exact"/>
        <w:ind w:right="20"/>
        <w:rPr>
          <w:rFonts w:ascii="仿宋_GB2312" w:eastAsia="仿宋_GB2312"/>
          <w:sz w:val="32"/>
          <w:szCs w:val="32"/>
        </w:rPr>
      </w:pPr>
    </w:p>
    <w:p>
      <w:pPr>
        <w:spacing w:line="560" w:lineRule="exact"/>
        <w:ind w:right="20"/>
        <w:rPr>
          <w:rFonts w:ascii="仿宋_GB2312" w:eastAsia="仿宋_GB2312"/>
          <w:sz w:val="32"/>
          <w:szCs w:val="32"/>
        </w:rPr>
      </w:pPr>
    </w:p>
    <w:p>
      <w:pPr>
        <w:pStyle w:val="2"/>
        <w:widowControl/>
        <w:spacing w:beforeAutospacing="0" w:afterAutospacing="0" w:line="560" w:lineRule="exact"/>
        <w:ind w:firstLine="640" w:firstLineChars="200"/>
        <w:jc w:val="both"/>
        <w:rPr>
          <w:rFonts w:ascii="仿宋" w:hAnsi="仿宋" w:eastAsia="仿宋" w:cs="仿宋"/>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344A9"/>
    <w:rsid w:val="000C6997"/>
    <w:rsid w:val="002F43EB"/>
    <w:rsid w:val="00591DAC"/>
    <w:rsid w:val="008F1670"/>
    <w:rsid w:val="00D375C1"/>
    <w:rsid w:val="11C344A9"/>
    <w:rsid w:val="53FC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Words>
  <Characters>1691</Characters>
  <Lines>14</Lines>
  <Paragraphs>3</Paragraphs>
  <TotalTime>5</TotalTime>
  <ScaleCrop>false</ScaleCrop>
  <LinksUpToDate>false</LinksUpToDate>
  <CharactersWithSpaces>1984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2019-01-18T05:49:00Z</dcterms:created>
  <dc:creator>blovesy</dc:creator>
  <cp:lastModifiedBy>毛毛(征集)</cp:lastModifiedBy>
  <dcterms:modified xsi:type="dcterms:W3CDTF">2019-04-15T03:46:58Z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