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ascii="华文中宋" w:hAnsi="华文中宋"/>
          <w:b/>
          <w:sz w:val="36"/>
          <w:szCs w:val="36"/>
        </w:rPr>
        <w:t>阿拉</w:t>
      </w:r>
      <w:r>
        <w:rPr>
          <w:rFonts w:hint="eastAsia" w:ascii="华文中宋" w:hAnsi="华文中宋" w:eastAsia="华文中宋"/>
          <w:b/>
          <w:sz w:val="36"/>
          <w:szCs w:val="36"/>
        </w:rPr>
        <w:t>柴桥形象标志（LOGO）征集报名登记表</w:t>
      </w:r>
    </w:p>
    <w:bookmarkEnd w:id="0"/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2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1"/>
        <w:gridCol w:w="2309"/>
        <w:gridCol w:w="1545"/>
        <w:gridCol w:w="3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作品编号：                                    （由主办单位填写）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姓名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性别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民族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籍贯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职务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电话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/手机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作品创意说明（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300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字内，可附页）：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我已阅读、理解并接受《阿拉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柴桥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形象标志（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LOGO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）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及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宣传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标语征集公告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》的相关内容，并保证所填事项属实。</w:t>
            </w:r>
          </w:p>
          <w:p>
            <w:pPr>
              <w:spacing w:line="360" w:lineRule="exact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060" w:firstLineChars="1450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个人（代表）签名（盖章）：</w:t>
            </w:r>
          </w:p>
          <w:p>
            <w:pPr>
              <w:spacing w:line="360" w:lineRule="exact"/>
              <w:ind w:firstLine="4060" w:firstLineChars="1450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填表日期：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 xml:space="preserve">   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 xml:space="preserve">   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注意事项：1.如应征者不具有完全民事行为能力，由应征者的监护人在签名栏内附签；2.如应征者为机构，须由授权代表签署并加盖机构公章。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128DB"/>
    <w:rsid w:val="562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2020-04-15T05:03:00Z</dcterms:created>
  <dc:creator>Administrator</dc:creator>
  <cp:lastModifiedBy>Administrator</cp:lastModifiedBy>
  <dcterms:modified xsi:type="dcterms:W3CDTF">2020-04-15T05:05:10Z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