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left"/>
        <w:rPr>
          <w:rFonts w:hint="eastAsia" w:ascii="黑体" w:hAnsi="黑体" w:eastAsia="黑体" w:cs="Times New Roman"/>
          <w:sz w:val="24"/>
          <w:szCs w:val="24"/>
          <w:lang w:eastAsia="zh-CN"/>
        </w:rPr>
      </w:pPr>
      <w:bookmarkStart w:id="0" w:name="OLE_LINK2"/>
      <w:bookmarkStart w:id="1" w:name="OLE_LINK9"/>
      <w:bookmarkStart w:id="2" w:name="OLE_LINK15"/>
      <w:bookmarkStart w:id="3" w:name="OLE_LINK1"/>
      <w:bookmarkStart w:id="4" w:name="OLE_LINK16"/>
      <w:r>
        <w:rPr>
          <w:rFonts w:hint="eastAsia" w:ascii="黑体" w:hAnsi="黑体" w:eastAsia="黑体" w:cs="Times New Roman"/>
          <w:sz w:val="24"/>
          <w:szCs w:val="24"/>
          <w:lang w:val="en-US" w:eastAsia="zh-CN"/>
        </w:rPr>
        <w:t xml:space="preserve">附件      </w:t>
      </w:r>
    </w:p>
    <w:p>
      <w:pPr>
        <w:spacing w:before="156" w:beforeLines="50" w:after="156" w:afterLines="50"/>
        <w:jc w:val="left"/>
        <w:rPr>
          <w:rFonts w:hint="eastAsia" w:ascii="黑体" w:hAnsi="黑体" w:eastAsia="黑体" w:cs="Times New Roman"/>
          <w:sz w:val="32"/>
          <w:szCs w:val="32"/>
          <w:lang w:eastAsia="zh-CN"/>
        </w:rPr>
      </w:pPr>
    </w:p>
    <w:p>
      <w:pPr>
        <w:spacing w:before="156" w:beforeLines="50" w:after="156" w:afterLines="50"/>
        <w:jc w:val="center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bookmarkStart w:id="5" w:name="_GoBack"/>
      <w:r>
        <w:rPr>
          <w:rFonts w:hint="eastAsia" w:ascii="黑体" w:hAnsi="黑体" w:eastAsia="黑体" w:cs="Times New Roman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再生钢桶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”产品标志设计方案</w:t>
      </w:r>
      <w:bookmarkEnd w:id="0"/>
      <w:bookmarkEnd w:id="1"/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提交回执表</w:t>
      </w:r>
    </w:p>
    <w:bookmarkEnd w:id="5"/>
    <w:p>
      <w:pPr>
        <w:spacing w:before="156" w:beforeLines="50" w:after="156" w:afterLines="50"/>
        <w:jc w:val="center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bookmarkEnd w:id="2"/>
    <w:bookmarkEnd w:id="3"/>
    <w:bookmarkEnd w:id="4"/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378"/>
        <w:gridCol w:w="1507"/>
        <w:gridCol w:w="1553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8" w:hRule="atLeast"/>
        </w:trPr>
        <w:tc>
          <w:tcPr>
            <w:tcW w:w="2740" w:type="dxa"/>
            <w:gridSpan w:val="2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设计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单位或个人</w:t>
            </w:r>
          </w:p>
        </w:tc>
        <w:tc>
          <w:tcPr>
            <w:tcW w:w="5556" w:type="dxa"/>
            <w:gridSpan w:val="3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885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496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2885" w:type="dxa"/>
            <w:gridSpan w:val="2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联系邮箱</w:t>
            </w:r>
          </w:p>
        </w:tc>
        <w:tc>
          <w:tcPr>
            <w:tcW w:w="2496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75" w:hRule="atLeast"/>
        </w:trPr>
        <w:tc>
          <w:tcPr>
            <w:tcW w:w="8296" w:type="dxa"/>
            <w:gridSpan w:val="5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设计方案原创性声明</w:t>
            </w:r>
          </w:p>
          <w:p>
            <w:pPr>
              <w:ind w:firstLine="560" w:firstLineChars="20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 w:color="auto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单位或个人）自愿参与“再生钢桶”产品标志的设计工作并投稿。参与及设计所产生的费用由本单位自行承担。并承诺所提交的设计方案为原创设计，设计方案中除已注明引用的内容外，不包含其他单位或个人已经发表或者设计过的方案成果，也不侵犯任何第三方的合法权益。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本声明的法律后果由本单位（本人）承担。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或个人签字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</w:t>
            </w: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4152C"/>
    <w:rsid w:val="7944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2020-05-22T08:50:00Z</dcterms:created>
  <dc:creator>立臻</dc:creator>
  <cp:lastModifiedBy>立臻</cp:lastModifiedBy>
  <dcterms:modified xsi:type="dcterms:W3CDTF">2020-05-22T08:51:11Z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