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亚太媒博会-亚太5G新媒体生态产业博览会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44"/>
          <w:szCs w:val="44"/>
          <w:shd w:val="clear" w:fill="FFFFFF"/>
          <w:lang w:val="en-US" w:eastAsia="zh-CN"/>
        </w:rPr>
        <w:t>卡通吉祥物（小媒）应征作品报名表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79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19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7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年龄</w:t>
            </w:r>
          </w:p>
        </w:tc>
        <w:tc>
          <w:tcPr>
            <w:tcW w:w="104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证件类型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证件号码</w:t>
            </w:r>
          </w:p>
        </w:tc>
        <w:tc>
          <w:tcPr>
            <w:tcW w:w="4260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通讯地址</w:t>
            </w:r>
          </w:p>
        </w:tc>
        <w:tc>
          <w:tcPr>
            <w:tcW w:w="7100" w:type="dxa"/>
            <w:gridSpan w:val="5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手机号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邮箱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9" w:type="dxa"/>
            <w:gridSpan w:val="6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30"/>
                <w:szCs w:val="30"/>
                <w:shd w:val="clear" w:fill="FFFFFF"/>
                <w:lang w:val="en-US" w:eastAsia="zh-CN"/>
              </w:rPr>
              <w:t>参赛作品理念说明及原创应征承诺书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51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本人承诺： 应征设计作品为自己的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原创作品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本作品未向其他单位投送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及公开发布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。如本作品涉及抄袭、借用或一稿多投等侵权行为,均由作者本人承担一切后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果，与主办方征集单位无关。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单位盖章或个人签名：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39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作品提交日期</w:t>
            </w:r>
          </w:p>
        </w:tc>
        <w:tc>
          <w:tcPr>
            <w:tcW w:w="5680" w:type="dxa"/>
            <w:gridSpan w:val="4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lang w:val="en-US" w:eastAsia="zh-CN"/>
              </w:rPr>
              <w:t>年   月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6A0C"/>
    <w:rsid w:val="308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2020-05-22T03:53:00Z</dcterms:created>
  <dc:creator>三楼小猪猪</dc:creator>
  <cp:lastModifiedBy>三楼小猪猪</cp:lastModifiedBy>
  <dcterms:modified xsi:type="dcterms:W3CDTF">2020-05-22T03:53:48Z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