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D6108" w14:textId="77777777" w:rsidR="00EB3936" w:rsidRDefault="00EB3936" w:rsidP="00EB3936">
      <w:pPr>
        <w:pStyle w:val="2"/>
        <w:ind w:leftChars="0" w:left="0" w:firstLineChars="0" w:firstLine="0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附件1：茂名荔枝产业基本情况</w:t>
      </w:r>
    </w:p>
    <w:p w14:paraId="7BE043BF" w14:textId="77777777" w:rsidR="00EB3936" w:rsidRDefault="00EB3936" w:rsidP="00EB3936">
      <w:pPr>
        <w:pStyle w:val="2"/>
        <w:ind w:leftChars="0" w:left="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茂名市是中国著名的水果之乡，1996年在全国“中华之最”评选活动中，被国务院发展研究中心命名为“中国最大的水果生产基地”。茂名荔枝产业基础雄厚，种植历史悠久，种植面积和产量均约占广东省的一半，约占全国的四分之一，约占世界的五分之一，种植面积达 135.5 万亩，主产区40个镇为主的百万亩连片荔枝生产基地，荔枝产值约占区域农业总产值45%。</w:t>
      </w:r>
    </w:p>
    <w:p w14:paraId="65940067" w14:textId="77777777" w:rsidR="00EB3936" w:rsidRDefault="00EB3936" w:rsidP="00EB3936">
      <w:pPr>
        <w:pStyle w:val="2"/>
        <w:ind w:leftChars="0" w:left="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茂名荔枝具有“大、多、早、优”四大核心竞争力。大就是规模大，茂名是全世界最大的荔枝连片生产基地，全球每五颗荔枝中，就有一颗来自茂名。多就是品种多，鲜食加工两相宜。六大当家大宗品种包括早熟的妃子笑、白糖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罂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，中熟黑叶、白蜡，晚熟桂味、糯米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；还有小范围种植的三月红、鸡嘴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和进奉。早就是成熟早，茂名荔枝紧随海南荔枝之后上市，是广东最早规模上市荔枝的产区。优就是品质优良，这里雨热丰沛，土壤肥沃，管理水平高，品质受消费者认可。</w:t>
      </w:r>
    </w:p>
    <w:p w14:paraId="79E05FBB" w14:textId="77777777" w:rsidR="00EB3936" w:rsidRDefault="00EB3936" w:rsidP="00EB3936">
      <w:pPr>
        <w:pStyle w:val="2"/>
        <w:ind w:leftChars="0" w:left="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茂名荔枝有2200多年种植历史，在唐代已是贡品。唐代诗人杜牧有诗句“一骑红尘妃子笑，无人知是荔枝来”，说的就是1300多年前，古人将新鲜荔枝快马加鞭运到长安给杨贵妃品尝的情景。其文化底蕴深厚，现存的古贡园四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个，分别是高州根子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柏桥贡园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、高州泗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水滩底贡园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、茂南羊角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禄段贡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园、电白霞洞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上河贡园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；全市以荔枝命名的村庄（如荔枝村、荔枝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村、荔枝山村、荔枝塘村等）111条。</w:t>
      </w:r>
    </w:p>
    <w:p w14:paraId="2FC593DA" w14:textId="77777777" w:rsidR="00EB3936" w:rsidRDefault="00EB3936" w:rsidP="00EB3936">
      <w:pPr>
        <w:pStyle w:val="2"/>
        <w:ind w:leftChars="0" w:left="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近年来，茂名市充分发掘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荔枝文旅资源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，成功推进“大唐荔乡”国家田园综合体试点。以全域旅游理念，充分发掘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荔枝文旅资源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，强力推进大唐荔乡产业群建设，大力擦亮荔枝产业品牌。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乡景观环道、贵妃广场、荔枝风情村、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荔枝工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坊、荔枝物流中心、大唐荔枝广场等配套项目相继落成。“旅游+荔枝”“文化+荔枝”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等康养旅游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产品，每年吸引旅游人数超过2000万人次。2019年广东省文化和旅游厅公布首批广东100条乡村旅游精品线路，高州大唐荔乡游线路成功入选。</w:t>
      </w:r>
    </w:p>
    <w:p w14:paraId="645357FA" w14:textId="47A3F676" w:rsidR="00EE291B" w:rsidRPr="00EB3936" w:rsidRDefault="00EB3936" w:rsidP="00EB3936">
      <w:pPr>
        <w:pStyle w:val="2"/>
        <w:ind w:leftChars="0" w:left="0" w:firstLine="643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特别说明：</w:t>
      </w:r>
      <w:r>
        <w:rPr>
          <w:rFonts w:ascii="仿宋" w:eastAsia="仿宋" w:hAnsi="仿宋" w:cs="仿宋" w:hint="eastAsia"/>
          <w:sz w:val="32"/>
          <w:szCs w:val="32"/>
        </w:rPr>
        <w:t>荔枝不耐储存，包装设计需考虑冷链运输。</w:t>
      </w:r>
    </w:p>
    <w:sectPr w:rsidR="00EE291B" w:rsidRPr="00EB3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36"/>
    <w:rsid w:val="00EB3936"/>
    <w:rsid w:val="00EE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AE492"/>
  <w15:chartTrackingRefBased/>
  <w15:docId w15:val="{4FDA1060-96E0-44CB-95FE-2226DAC8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B3936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EB3936"/>
  </w:style>
  <w:style w:type="paragraph" w:styleId="2">
    <w:name w:val="Body Text First Indent 2"/>
    <w:basedOn w:val="a3"/>
    <w:link w:val="20"/>
    <w:uiPriority w:val="99"/>
    <w:unhideWhenUsed/>
    <w:qFormat/>
    <w:rsid w:val="00EB3936"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20">
    <w:name w:val="正文文本首行缩进 2 字符"/>
    <w:basedOn w:val="a4"/>
    <w:link w:val="2"/>
    <w:uiPriority w:val="99"/>
    <w:rsid w:val="00EB3936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 甜甜</dc:creator>
  <cp:keywords/>
  <dc:description/>
  <cp:lastModifiedBy>戴 甜甜</cp:lastModifiedBy>
  <cp:revision>1</cp:revision>
  <dcterms:created xsi:type="dcterms:W3CDTF">2020-11-01T11:21:00Z</dcterms:created>
  <dcterms:modified xsi:type="dcterms:W3CDTF">2020-11-01T11:22:00Z</dcterms:modified>
</cp:coreProperties>
</file>