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附件2</w:t>
      </w:r>
    </w:p>
    <w:p>
      <w:pPr>
        <w:rPr>
          <w:rFonts w:hint="eastAsia" w:asciiTheme="minorHAnsi" w:hAnsiTheme="minorHAnsi" w:eastAsiaTheme="minorEastAsia" w:cstheme="minorBidi"/>
          <w:b/>
          <w:spacing w:val="-17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spacing w:val="-17"/>
          <w:kern w:val="44"/>
          <w:sz w:val="44"/>
          <w:szCs w:val="44"/>
          <w:lang w:val="en-US" w:eastAsia="zh-CN" w:bidi="ar-SA"/>
        </w:rPr>
        <w:t>宁波市河道管理中心形象标识征集活动报名表</w:t>
      </w:r>
    </w:p>
    <w:bookmarkEnd w:id="0"/>
    <w:p>
      <w:pPr>
        <w:rPr>
          <w:rFonts w:hint="eastAsia" w:asciiTheme="minorHAnsi" w:hAnsiTheme="minorHAnsi" w:eastAsiaTheme="minorEastAsia" w:cstheme="minorBidi"/>
          <w:b/>
          <w:spacing w:val="-17"/>
          <w:kern w:val="44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25"/>
        <w:gridCol w:w="1365"/>
        <w:gridCol w:w="1455"/>
        <w:gridCol w:w="1922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8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创作日期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身份证号（社会统一信用代码）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4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(300字左右)</w:t>
            </w:r>
          </w:p>
        </w:tc>
        <w:tc>
          <w:tcPr>
            <w:tcW w:w="70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（正反面）黏贴处</w:t>
            </w:r>
          </w:p>
        </w:tc>
        <w:tc>
          <w:tcPr>
            <w:tcW w:w="70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A72"/>
    <w:rsid w:val="3A1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2021-01-26T06:31:00Z</dcterms:created>
  <dc:creator>牛奶火车</dc:creator>
  <cp:lastModifiedBy>牛奶火车</cp:lastModifiedBy>
  <dcterms:modified xsi:type="dcterms:W3CDTF">2021-01-26T06:32:04Z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