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52"/>
        <w:gridCol w:w="1590"/>
        <w:gridCol w:w="194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枣阳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共青团卡通形象和昵称征集活动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6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（就读学校）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设计形象昵称</w:t>
            </w:r>
          </w:p>
        </w:tc>
        <w:tc>
          <w:tcPr>
            <w:tcW w:w="739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设计理念及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设计说明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76A9"/>
    <w:rsid w:val="180B76A9"/>
    <w:rsid w:val="294042A7"/>
    <w:rsid w:val="2C051327"/>
    <w:rsid w:val="34FA002B"/>
    <w:rsid w:val="55917145"/>
    <w:rsid w:val="609F1282"/>
    <w:rsid w:val="645602B4"/>
    <w:rsid w:val="68991211"/>
    <w:rsid w:val="6DA06A0A"/>
    <w:rsid w:val="7C3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2021-01-27T07:02:00Z</dcterms:created>
  <dc:creator>新年快乐</dc:creator>
  <cp:lastModifiedBy>Administrator</cp:lastModifiedBy>
  <cp:lastPrinted>2021-01-28T07:38:00Z</cp:lastPrinted>
  <dcterms:modified xsi:type="dcterms:W3CDTF">2021-01-28T09:40:04Z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