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文星标宋" w:eastAsia="黑体"/>
          <w:sz w:val="24"/>
          <w:szCs w:val="24"/>
        </w:rPr>
        <w:t>附件2</w:t>
      </w:r>
      <w:r>
        <w:rPr>
          <w:rFonts w:hint="eastAsia" w:ascii="黑体" w:hAnsi="文星标宋" w:eastAsia="黑体"/>
          <w:sz w:val="24"/>
          <w:szCs w:val="24"/>
          <w:lang w:eastAsia="zh-CN"/>
        </w:rPr>
        <w:t>：</w:t>
      </w:r>
    </w:p>
    <w:p>
      <w:pPr>
        <w:spacing w:line="560" w:lineRule="exact"/>
        <w:jc w:val="center"/>
        <w:rPr>
          <w:rFonts w:hint="eastAsia" w:ascii="黑体" w:eastAsia="黑体"/>
          <w:sz w:val="40"/>
          <w:szCs w:val="40"/>
          <w:lang w:val="en-US" w:eastAsia="zh-CN"/>
        </w:rPr>
      </w:pPr>
      <w:r>
        <w:rPr>
          <w:rFonts w:hint="eastAsia" w:ascii="黑体" w:eastAsia="黑体"/>
          <w:sz w:val="40"/>
          <w:szCs w:val="40"/>
        </w:rPr>
        <w:t>承诺</w:t>
      </w:r>
      <w:r>
        <w:rPr>
          <w:rFonts w:hint="eastAsia" w:ascii="黑体" w:eastAsia="黑体"/>
          <w:sz w:val="40"/>
          <w:szCs w:val="40"/>
          <w:lang w:eastAsia="zh-CN"/>
        </w:rPr>
        <w:t>书</w:t>
      </w: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仿宋" w:hAnsi="仿宋" w:eastAsia="仿宋"/>
          <w:sz w:val="24"/>
          <w:szCs w:val="24"/>
          <w:lang w:val="en-US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浙江大猷律师事务所: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本应征人在充分知晓并自愿接受《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浙江大猷律师事务所形象</w:t>
      </w:r>
      <w:r>
        <w:rPr>
          <w:rFonts w:hint="eastAsia" w:ascii="仿宋" w:hAnsi="仿宋" w:eastAsia="仿宋"/>
          <w:sz w:val="24"/>
          <w:szCs w:val="24"/>
        </w:rPr>
        <w:t>LOGO征集公告》（以下简称“</w:t>
      </w:r>
      <w:r>
        <w:rPr>
          <w:rFonts w:hint="eastAsia" w:ascii="仿宋" w:hAnsi="仿宋" w:eastAsia="仿宋"/>
          <w:sz w:val="24"/>
          <w:szCs w:val="24"/>
          <w:lang w:eastAsia="zh-CN"/>
        </w:rPr>
        <w:t>大猷所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logo征集公告</w:t>
      </w:r>
      <w:r>
        <w:rPr>
          <w:rFonts w:hint="eastAsia" w:ascii="仿宋" w:hAnsi="仿宋" w:eastAsia="仿宋"/>
          <w:sz w:val="24"/>
          <w:szCs w:val="24"/>
        </w:rPr>
        <w:t>”）及其全部附件的前提下，谨向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浙江大猷律师事务所</w:t>
      </w:r>
      <w:r>
        <w:rPr>
          <w:rFonts w:hint="eastAsia" w:ascii="仿宋" w:hAnsi="仿宋" w:eastAsia="仿宋"/>
          <w:sz w:val="24"/>
          <w:szCs w:val="24"/>
        </w:rPr>
        <w:t>作出如下承诺：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一、本应征人保证，设计作品为原创，此前未以任何形式、未在任何领域公开发表，未侵犯他人著作权、商标权及其他权利。</w:t>
      </w:r>
      <w:r>
        <w:rPr>
          <w:rFonts w:hint="eastAsia" w:ascii="仿宋" w:hAnsi="仿宋" w:eastAsia="仿宋"/>
          <w:sz w:val="24"/>
          <w:szCs w:val="24"/>
          <w:lang w:eastAsia="zh-CN"/>
        </w:rPr>
        <w:t>若</w:t>
      </w:r>
      <w:r>
        <w:rPr>
          <w:rFonts w:hint="eastAsia" w:ascii="仿宋" w:hAnsi="仿宋" w:eastAsia="仿宋"/>
          <w:sz w:val="24"/>
          <w:szCs w:val="24"/>
        </w:rPr>
        <w:t>设计作品侵犯他人权利时，由</w:t>
      </w:r>
      <w:r>
        <w:rPr>
          <w:rFonts w:hint="eastAsia" w:ascii="仿宋" w:hAnsi="仿宋" w:eastAsia="仿宋"/>
          <w:sz w:val="24"/>
          <w:szCs w:val="24"/>
          <w:lang w:eastAsia="zh-CN"/>
        </w:rPr>
        <w:t>应征人</w:t>
      </w:r>
      <w:r>
        <w:rPr>
          <w:rFonts w:hint="eastAsia" w:ascii="仿宋" w:hAnsi="仿宋" w:eastAsia="仿宋"/>
          <w:sz w:val="24"/>
          <w:szCs w:val="24"/>
        </w:rPr>
        <w:t>自行承担相应法律责任；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二、应征</w:t>
      </w:r>
      <w:r>
        <w:rPr>
          <w:rFonts w:ascii="仿宋" w:hAnsi="仿宋" w:eastAsia="仿宋"/>
          <w:sz w:val="24"/>
          <w:szCs w:val="24"/>
        </w:rPr>
        <w:t>作品</w:t>
      </w:r>
      <w:r>
        <w:rPr>
          <w:rFonts w:hint="eastAsia" w:ascii="仿宋" w:hAnsi="仿宋" w:eastAsia="仿宋"/>
          <w:sz w:val="24"/>
          <w:szCs w:val="24"/>
          <w:lang w:eastAsia="zh-CN"/>
        </w:rPr>
        <w:t>若被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浙江大猷律师事务所采纳的，</w:t>
      </w:r>
      <w:r>
        <w:rPr>
          <w:rFonts w:hint="eastAsia" w:ascii="仿宋" w:hAnsi="仿宋" w:eastAsia="仿宋"/>
          <w:sz w:val="24"/>
          <w:szCs w:val="24"/>
        </w:rPr>
        <w:t>应征作品所</w:t>
      </w:r>
      <w:r>
        <w:rPr>
          <w:rFonts w:hint="eastAsia" w:ascii="仿宋" w:hAnsi="仿宋" w:eastAsia="仿宋"/>
          <w:sz w:val="24"/>
          <w:szCs w:val="24"/>
          <w:lang w:eastAsia="zh-CN"/>
        </w:rPr>
        <w:t>的</w:t>
      </w:r>
      <w:r>
        <w:rPr>
          <w:rFonts w:hint="eastAsia" w:ascii="仿宋" w:hAnsi="仿宋" w:eastAsia="仿宋"/>
          <w:sz w:val="24"/>
          <w:szCs w:val="24"/>
        </w:rPr>
        <w:t>知识产权（包括但不限于著作权，相关衍生权利，对应征作品设计方案一切图像的或立体的表现物的全部权利）</w:t>
      </w:r>
      <w:r>
        <w:rPr>
          <w:rFonts w:hint="eastAsia" w:ascii="仿宋" w:hAnsi="仿宋" w:eastAsia="仿宋"/>
          <w:sz w:val="24"/>
          <w:szCs w:val="24"/>
          <w:lang w:eastAsia="zh-CN"/>
        </w:rPr>
        <w:t>属于浙江大猷律师事务所所有。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三、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浙江大猷律师事务所有权对被采纳的</w:t>
      </w:r>
      <w:r>
        <w:rPr>
          <w:rFonts w:hint="eastAsia" w:ascii="仿宋" w:hAnsi="仿宋" w:eastAsia="仿宋"/>
          <w:sz w:val="24"/>
          <w:szCs w:val="24"/>
        </w:rPr>
        <w:t>应征作品进行任何形式的使用、开发、许可使用、保护和再制作、再开发等活动，而不受本应征人或任何第三方的任何干涉或限制。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四、若因</w:t>
      </w:r>
      <w:r>
        <w:rPr>
          <w:rFonts w:hint="eastAsia" w:ascii="仿宋" w:hAnsi="仿宋" w:eastAsia="仿宋"/>
          <w:sz w:val="24"/>
          <w:szCs w:val="24"/>
        </w:rPr>
        <w:t>本应征人参与本次征集活动，导致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浙江大猷律师事务所</w:t>
      </w:r>
      <w:r>
        <w:rPr>
          <w:rFonts w:hint="eastAsia" w:ascii="仿宋" w:hAnsi="仿宋" w:eastAsia="仿宋"/>
          <w:sz w:val="24"/>
          <w:szCs w:val="24"/>
        </w:rPr>
        <w:t>遭受任何名誉、声誉或经济上的直接或间接的损失，</w:t>
      </w:r>
      <w:r>
        <w:rPr>
          <w:rFonts w:hint="eastAsia" w:ascii="仿宋" w:hAnsi="仿宋" w:eastAsia="仿宋"/>
          <w:sz w:val="24"/>
          <w:szCs w:val="24"/>
          <w:lang w:eastAsia="zh-CN"/>
        </w:rPr>
        <w:t>由本</w:t>
      </w:r>
      <w:r>
        <w:rPr>
          <w:rFonts w:hint="eastAsia" w:ascii="仿宋" w:hAnsi="仿宋" w:eastAsia="仿宋"/>
          <w:sz w:val="24"/>
          <w:szCs w:val="24"/>
        </w:rPr>
        <w:t>应征人</w:t>
      </w:r>
      <w:r>
        <w:rPr>
          <w:rFonts w:hint="eastAsia" w:ascii="仿宋" w:hAnsi="仿宋" w:eastAsia="仿宋"/>
          <w:sz w:val="24"/>
          <w:szCs w:val="24"/>
          <w:lang w:eastAsia="zh-CN"/>
        </w:rPr>
        <w:t>承担。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3600" w:firstLineChars="150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应征人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sz w:val="24"/>
          <w:szCs w:val="24"/>
        </w:rPr>
        <w:t>签字、盖章）：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3600" w:firstLineChars="1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授权代表（签字）：    </w:t>
      </w:r>
    </w:p>
    <w:p>
      <w:pPr>
        <w:adjustRightInd w:val="0"/>
        <w:snapToGrid w:val="0"/>
        <w:spacing w:line="560" w:lineRule="exact"/>
        <w:ind w:firstLine="3600" w:firstLineChars="1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 日期：        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344A9"/>
    <w:rsid w:val="069D7FBD"/>
    <w:rsid w:val="11C344A9"/>
    <w:rsid w:val="14D53027"/>
    <w:rsid w:val="5DE731C8"/>
    <w:rsid w:val="75D16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2019-01-18T05:49:00Z</dcterms:created>
  <dc:creator>blovesy</dc:creator>
  <cp:lastModifiedBy>Admin</cp:lastModifiedBy>
  <dcterms:modified xsi:type="dcterms:W3CDTF">2021-05-19T08:03:34Z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87BE84FEC69A42F4949B463BA04146EF</vt:lpwstr>
  </property>
</Properties>
</file>