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楷体_GB2312" w:hAnsi="楷体_GB2312" w:eastAsia="楷体_GB2312" w:cs="楷体_GB2312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</w:rPr>
        <w:t>附件2：</w:t>
      </w:r>
    </w:p>
    <w:p>
      <w:pPr>
        <w:pStyle w:val="3"/>
        <w:jc w:val="center"/>
        <w:rPr>
          <w:rFonts w:ascii="方正小标宋简体" w:hAnsi="方正小标宋简体" w:eastAsia="方正小标宋简体" w:cs="方正小标宋简体"/>
          <w:b/>
          <w:bCs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临沧旅游形象定位、旅游形象标识及旅游IP征集表</w:t>
      </w:r>
    </w:p>
    <w:bookmarkEnd w:id="0"/>
    <w:tbl>
      <w:tblPr>
        <w:tblStyle w:val="8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5"/>
        <w:gridCol w:w="2717"/>
        <w:gridCol w:w="1605"/>
        <w:gridCol w:w="2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2005" w:type="dxa"/>
          </w:tcPr>
          <w:p>
            <w:pPr>
              <w:pStyle w:val="2"/>
              <w:outlineLvl w:val="1"/>
              <w:rPr>
                <w:rFonts w:ascii="仿宋_GB2312" w:hAnsi="仿宋" w:eastAsia="仿宋_GB2312" w:cs="Times New Roman"/>
                <w:b w:val="0"/>
                <w:bCs w:val="0"/>
                <w:kern w:val="2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32"/>
                <w:szCs w:val="32"/>
              </w:rPr>
              <w:t>姓    名</w:t>
            </w:r>
          </w:p>
        </w:tc>
        <w:tc>
          <w:tcPr>
            <w:tcW w:w="2717" w:type="dxa"/>
          </w:tcPr>
          <w:p>
            <w:pPr>
              <w:pStyle w:val="2"/>
              <w:outlineLvl w:val="1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1605" w:type="dxa"/>
          </w:tcPr>
          <w:p>
            <w:pPr>
              <w:pStyle w:val="2"/>
              <w:outlineLvl w:val="1"/>
              <w:rPr>
                <w:rFonts w:ascii="仿宋_GB2312" w:hAnsi="仿宋" w:eastAsia="仿宋_GB2312" w:cs="Times New Roman"/>
                <w:b w:val="0"/>
                <w:bCs w:val="0"/>
                <w:kern w:val="2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32"/>
                <w:szCs w:val="32"/>
              </w:rPr>
              <w:t>身份证号</w:t>
            </w:r>
          </w:p>
        </w:tc>
        <w:tc>
          <w:tcPr>
            <w:tcW w:w="2853" w:type="dxa"/>
          </w:tcPr>
          <w:p>
            <w:pPr>
              <w:pStyle w:val="2"/>
              <w:outlineLvl w:val="1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2005" w:type="dxa"/>
          </w:tcPr>
          <w:p>
            <w:pPr>
              <w:pStyle w:val="2"/>
              <w:outlineLvl w:val="1"/>
              <w:rPr>
                <w:rFonts w:ascii="仿宋_GB2312" w:hAnsi="仿宋" w:eastAsia="仿宋_GB2312" w:cs="Times New Roman"/>
                <w:b w:val="0"/>
                <w:bCs w:val="0"/>
                <w:kern w:val="2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32"/>
                <w:szCs w:val="32"/>
              </w:rPr>
              <w:t>所在单位</w:t>
            </w:r>
          </w:p>
        </w:tc>
        <w:tc>
          <w:tcPr>
            <w:tcW w:w="2717" w:type="dxa"/>
          </w:tcPr>
          <w:p>
            <w:pPr>
              <w:pStyle w:val="2"/>
              <w:outlineLvl w:val="1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1605" w:type="dxa"/>
          </w:tcPr>
          <w:p>
            <w:pPr>
              <w:pStyle w:val="2"/>
              <w:outlineLvl w:val="1"/>
              <w:rPr>
                <w:rFonts w:ascii="仿宋_GB2312" w:hAnsi="仿宋" w:eastAsia="仿宋_GB2312" w:cs="Times New Roman"/>
                <w:b w:val="0"/>
                <w:bCs w:val="0"/>
                <w:kern w:val="2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32"/>
                <w:szCs w:val="32"/>
              </w:rPr>
              <w:t>通讯地址</w:t>
            </w:r>
          </w:p>
        </w:tc>
        <w:tc>
          <w:tcPr>
            <w:tcW w:w="2853" w:type="dxa"/>
          </w:tcPr>
          <w:p>
            <w:pPr>
              <w:pStyle w:val="2"/>
              <w:outlineLvl w:val="1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2005" w:type="dxa"/>
          </w:tcPr>
          <w:p>
            <w:pPr>
              <w:pStyle w:val="2"/>
              <w:outlineLvl w:val="1"/>
              <w:rPr>
                <w:rFonts w:ascii="仿宋_GB2312" w:hAnsi="仿宋" w:eastAsia="仿宋_GB2312" w:cs="Times New Roman"/>
                <w:b w:val="0"/>
                <w:bCs w:val="0"/>
                <w:kern w:val="2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32"/>
                <w:szCs w:val="32"/>
              </w:rPr>
              <w:t>联系方式</w:t>
            </w:r>
          </w:p>
        </w:tc>
        <w:tc>
          <w:tcPr>
            <w:tcW w:w="2717" w:type="dxa"/>
          </w:tcPr>
          <w:p>
            <w:pPr>
              <w:pStyle w:val="2"/>
              <w:outlineLvl w:val="1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1605" w:type="dxa"/>
          </w:tcPr>
          <w:p>
            <w:pPr>
              <w:pStyle w:val="2"/>
              <w:outlineLvl w:val="1"/>
              <w:rPr>
                <w:rFonts w:ascii="仿宋_GB2312" w:hAnsi="仿宋" w:eastAsia="仿宋_GB2312" w:cs="Times New Roman"/>
                <w:b w:val="0"/>
                <w:bCs w:val="0"/>
                <w:kern w:val="2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32"/>
                <w:szCs w:val="32"/>
              </w:rPr>
              <w:t>活动内容</w:t>
            </w:r>
          </w:p>
        </w:tc>
        <w:tc>
          <w:tcPr>
            <w:tcW w:w="2853" w:type="dxa"/>
          </w:tcPr>
          <w:p>
            <w:pPr>
              <w:pStyle w:val="2"/>
              <w:outlineLvl w:val="1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5" w:hRule="atLeast"/>
        </w:trPr>
        <w:tc>
          <w:tcPr>
            <w:tcW w:w="2005" w:type="dxa"/>
            <w:vAlign w:val="center"/>
          </w:tcPr>
          <w:p>
            <w:pPr>
              <w:pStyle w:val="2"/>
              <w:jc w:val="center"/>
              <w:outlineLvl w:val="1"/>
              <w:rPr>
                <w:rFonts w:ascii="仿宋_GB2312" w:hAnsi="仿宋" w:eastAsia="仿宋_GB2312" w:cs="Times New Roman"/>
                <w:b w:val="0"/>
                <w:bCs w:val="0"/>
                <w:kern w:val="2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32"/>
                <w:szCs w:val="32"/>
              </w:rPr>
              <w:t>作品说明</w:t>
            </w:r>
          </w:p>
        </w:tc>
        <w:tc>
          <w:tcPr>
            <w:tcW w:w="7175" w:type="dxa"/>
            <w:gridSpan w:val="3"/>
          </w:tcPr>
          <w:p>
            <w:pPr>
              <w:rPr>
                <w:rFonts w:hint="eastAsia"/>
                <w:lang w:eastAsia="zh-CN"/>
              </w:rPr>
            </w:pPr>
          </w:p>
        </w:tc>
      </w:tr>
    </w:tbl>
    <w:p/>
    <w:p/>
    <w:sectPr>
      <w:headerReference r:id="rId3" w:type="default"/>
      <w:footerReference r:id="rId4" w:type="default"/>
      <w:pgSz w:w="11906" w:h="16838"/>
      <w:pgMar w:top="1985" w:right="1474" w:bottom="1758" w:left="147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lear" w:pos="4153"/>
        <w:tab w:val="clear" w:pos="8306"/>
      </w:tabs>
      <w:ind w:firstLine="357"/>
      <w:jc w:val="right"/>
      <w:rPr>
        <w:rFonts w:ascii="宋体" w:hAnsi="宋体"/>
        <w:b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d85RhbIB&#10;AABZAwAADgAAAAAAAAABACAAAAAe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C575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unhideWhenUsed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snapToGrid w:val="0"/>
      <w:spacing w:line="300" w:lineRule="auto"/>
      <w:ind w:firstLine="556"/>
    </w:pPr>
    <w:rPr>
      <w:rFonts w:ascii="仿宋_GB2312" w:hAnsi="Calibri"/>
      <w:kern w:val="0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2 Char"/>
    <w:basedOn w:val="6"/>
    <w:link w:val="2"/>
    <w:qFormat/>
    <w:uiPriority w:val="0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0">
    <w:name w:val="页脚 Char"/>
    <w:basedOn w:val="6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basedOn w:val="6"/>
    <w:link w:val="5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68</Characters>
  <Lines>1</Lines>
  <Paragraphs>1</Paragraphs>
  <TotalTime>6</TotalTime>
  <ScaleCrop>false</ScaleCrop>
  <LinksUpToDate>false</LinksUpToDate>
  <CharactersWithSpaces>78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2021-08-28T13:48:00Z</dcterms:created>
  <dc:creator>Administrator</dc:creator>
  <cp:lastModifiedBy>胡娅</cp:lastModifiedBy>
  <dcterms:modified xsi:type="dcterms:W3CDTF">2021-09-08T01:22:44Z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D7A7F8975719B21D84302A61DC5E3D16</vt:lpwstr>
  </property>
  <property fmtid="{D5CDD505-2E9C-101B-9397-08002B2CF9AE}" pid="3" name="KSOProductBuildVer">
    <vt:lpwstr>2052-10.8.0.6423</vt:lpwstr>
  </property>
</Properties>
</file>