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321" w:firstLineChars="100"/>
      </w:pPr>
      <w:r>
        <w:t>綦江城市徽标(LOGO)应征作品登记表及授权确认书</w:t>
      </w:r>
    </w:p>
    <w:tbl>
      <w:tblPr>
        <w:tblStyle w:val="4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84"/>
        <w:gridCol w:w="1920"/>
        <w:gridCol w:w="1275"/>
        <w:gridCol w:w="1425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405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35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作者简介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（含艺术成就）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0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银行卡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开户行</w:t>
            </w:r>
          </w:p>
        </w:tc>
        <w:tc>
          <w:tcPr>
            <w:tcW w:w="533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1284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   名</w:t>
            </w:r>
          </w:p>
        </w:tc>
        <w:tc>
          <w:tcPr>
            <w:tcW w:w="533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3" w:hRule="atLeast"/>
        </w:trPr>
        <w:tc>
          <w:tcPr>
            <w:tcW w:w="128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帐 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号</w:t>
            </w:r>
          </w:p>
        </w:tc>
        <w:tc>
          <w:tcPr>
            <w:tcW w:w="533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本人是该作品的创作者，并享有其著作权。本作品获奖后同意主办方对作品进行修改(也可自己修改)，收到奖金以后，该作品的知识产权归主办方所有，同意主办方无偿使用作品，同时遵守《重庆市綦江区城市徽标征集启事》的相关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作者签名(手写签名并盖印):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年      月 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D2EA3"/>
    <w:rsid w:val="608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2022-03-24T01:40:00Z</dcterms:created>
  <dc:creator>毛毛(征集)</dc:creator>
  <cp:lastModifiedBy>毛毛(征集)</cp:lastModifiedBy>
  <dcterms:modified xsi:type="dcterms:W3CDTF">2022-03-24T01:56:48Z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