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0"/>
        <w:jc w:val="both"/>
        <w:rPr>
          <w:rFonts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0"/>
        <w:jc w:val="center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0"/>
        <w:jc w:val="center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原创作品承诺书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0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0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万年县人民法院：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636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本人投给贵单位的作品为自己原创作品，本作品未向其他单位投送。如本作品涉及抄袭、借用、或一稿多投等侵权行为，均由作者本人承担一切后果，与征集单位无关。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636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 特此承诺！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636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636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636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                                 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240" w:right="240" w:firstLine="636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30"/>
          <w:sz w:val="24"/>
          <w:szCs w:val="24"/>
          <w:bdr w:val="none" w:color="auto" w:sz="0" w:space="0"/>
          <w:shd w:val="clear" w:fill="FFFFFF"/>
        </w:rPr>
        <w:t>                                 年  月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0" w:lineRule="auto"/>
        <w:ind w:left="240" w:right="240" w:firstLine="636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0" w:lineRule="auto"/>
        <w:ind w:left="240" w:right="240" w:firstLine="636"/>
        <w:jc w:val="both"/>
        <w:rPr>
          <w:rFonts w:hint="default" w:ascii="Calibri" w:hAnsi="Calibri" w:cs="Calibri"/>
          <w:b w:val="0"/>
          <w:i w:val="0"/>
          <w:caps w:val="0"/>
          <w:color w:val="222222"/>
          <w:spacing w:val="8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kern w:val="0"/>
          <w:sz w:val="24"/>
          <w:szCs w:val="24"/>
          <w:bdr w:val="none" w:color="auto" w:sz="0" w:space="0"/>
          <w:lang w:val="en-US" w:eastAsia="zh-CN" w:bidi="ar"/>
        </w:rPr>
        <w:t xml:space="preserve">附件2   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>征集信息表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</w:pPr>
    </w:p>
    <w:tbl>
      <w:tblPr>
        <w:tblW w:w="92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469"/>
        <w:gridCol w:w="1544"/>
        <w:gridCol w:w="1470"/>
        <w:gridCol w:w="1546"/>
        <w:gridCol w:w="15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LOGO设计及创意说明</w:t>
            </w:r>
          </w:p>
        </w:tc>
        <w:tc>
          <w:tcPr>
            <w:tcW w:w="759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222222"/>
          <w:spacing w:val="8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75EF2"/>
    <w:rsid w:val="28B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2022-06-02T06:43:00Z</dcterms:created>
  <dc:creator>毛毛(征集)</dc:creator>
  <cp:lastModifiedBy>毛毛(征集)</cp:lastModifiedBy>
  <dcterms:modified xsi:type="dcterms:W3CDTF">2022-06-02T06:44:20Z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