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晋江经济开发区LOGO征集大赛</w:t>
      </w:r>
      <w:r>
        <w:rPr>
          <w:rFonts w:hint="eastAsia" w:ascii="宋体" w:hAnsi="宋体" w:eastAsia="宋体" w:cs="宋体"/>
          <w:sz w:val="36"/>
          <w:szCs w:val="36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1"/>
        <w:gridCol w:w="4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0" w:hRule="atLeast"/>
        </w:trPr>
        <w:tc>
          <w:tcPr>
            <w:tcW w:w="8522" w:type="dxa"/>
            <w:gridSpan w:val="2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应征者姓名/机构名称：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证件类型（请选择）：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身份证□护照□军官证□其他：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证件号码：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4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国籍：</w:t>
            </w:r>
          </w:p>
        </w:tc>
        <w:tc>
          <w:tcPr>
            <w:tcW w:w="4081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城市（省市县）：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441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081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441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应征作品内含文件：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晋江经济开发区LOGO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设计方案共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件；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晋江经济开发区LOGO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设计说明书；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□应征作品创作者承诺书；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□其他文件。</w:t>
            </w:r>
          </w:p>
        </w:tc>
        <w:tc>
          <w:tcPr>
            <w:tcW w:w="4081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创作者（请写明所有创作者姓名或名称）：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8.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8522" w:type="dxa"/>
            <w:gridSpan w:val="2"/>
          </w:tcPr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我承诺：我阅读、理解并接受《202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晋江经济开发区LOGO征集大赛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》，并保证所填事项属实。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签名：（盖章）                   填表日期：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2" w:type="dxa"/>
            <w:gridSpan w:val="2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注意事项：1.如应征者不具有完全民事行为能力，须由应征者的监护人在签名栏内附签；2.如应征者为机构，须由授权代表签署并加盖机构公章。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jFjYzdhN2UwOTdiN2VhNjNjOGM0OGI3MmNmNTgifQ=="/>
  </w:docVars>
  <w:rsids>
    <w:rsidRoot w:val="4B8643C1"/>
    <w:rsid w:val="003D20B3"/>
    <w:rsid w:val="00FD0B67"/>
    <w:rsid w:val="083B4EFF"/>
    <w:rsid w:val="4166482B"/>
    <w:rsid w:val="4B8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362</Characters>
  <Lines>4</Lines>
  <Paragraphs>1</Paragraphs>
  <TotalTime>1</TotalTime>
  <ScaleCrop>false</ScaleCrop>
  <LinksUpToDate>false</LinksUpToDate>
  <CharactersWithSpaces>549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2022-08-25T07:13:00Z</dcterms:created>
  <dc:creator>lenovo</dc:creator>
  <cp:lastModifiedBy>海丝兴途法务部</cp:lastModifiedBy>
  <dcterms:modified xsi:type="dcterms:W3CDTF">2022-11-25T04:32:22Z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283BBF8F4CC2424AB3ECC23EFF4E7C09</vt:lpwstr>
  </property>
</Properties>
</file>