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Style w:val="5"/>
          <w:rFonts w:hint="eastAsia" w:ascii="宋体" w:hAnsi="宋体" w:eastAsia="宋体" w:cs="宋体"/>
          <w:i w:val="0"/>
          <w:iCs w:val="0"/>
          <w:caps w:val="0"/>
          <w:color w:val="000000"/>
          <w:spacing w:val="0"/>
          <w:sz w:val="43"/>
          <w:szCs w:val="43"/>
          <w:shd w:val="clear" w:fill="FFFFFF"/>
        </w:rPr>
      </w:pPr>
      <w:r>
        <w:rPr>
          <w:rStyle w:val="5"/>
          <w:rFonts w:hint="eastAsia" w:ascii="宋体" w:hAnsi="宋体" w:eastAsia="宋体" w:cs="宋体"/>
          <w:i w:val="0"/>
          <w:iCs w:val="0"/>
          <w:caps w:val="0"/>
          <w:color w:val="000000"/>
          <w:spacing w:val="0"/>
          <w:sz w:val="43"/>
          <w:szCs w:val="43"/>
          <w:shd w:val="clear" w:fill="FFFFFF"/>
        </w:rPr>
        <w:t>河南水利投资集团有限公司徽标LOGO征集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Style w:val="5"/>
          <w:rFonts w:hint="eastAsia" w:ascii="宋体" w:hAnsi="宋体" w:eastAsia="宋体" w:cs="宋体"/>
          <w:i w:val="0"/>
          <w:iCs w:val="0"/>
          <w:caps w:val="0"/>
          <w:color w:val="000000"/>
          <w:spacing w:val="0"/>
          <w:sz w:val="43"/>
          <w:szCs w:val="43"/>
          <w:shd w:val="clear" w:fill="FFFFFF"/>
        </w:rPr>
      </w:pPr>
    </w:p>
    <w:tbl>
      <w:tblPr>
        <w:tblStyle w:val="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1276"/>
        <w:gridCol w:w="708"/>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71" w:type="dxa"/>
            <w:vAlign w:val="center"/>
          </w:tcPr>
          <w:p>
            <w:pPr>
              <w:adjustRightInd w:val="0"/>
              <w:snapToGrid w:val="0"/>
              <w:spacing w:before="80" w:after="8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姓</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名</w:t>
            </w:r>
          </w:p>
        </w:tc>
        <w:tc>
          <w:tcPr>
            <w:tcW w:w="1276" w:type="dxa"/>
            <w:vAlign w:val="center"/>
          </w:tcPr>
          <w:p>
            <w:pPr>
              <w:adjustRightInd w:val="0"/>
              <w:snapToGrid w:val="0"/>
              <w:spacing w:before="80" w:after="80"/>
              <w:rPr>
                <w:rFonts w:ascii="仿宋" w:hAnsi="仿宋" w:eastAsia="仿宋"/>
                <w:color w:val="000000" w:themeColor="text1"/>
                <w:sz w:val="24"/>
                <w:szCs w:val="24"/>
                <w14:textFill>
                  <w14:solidFill>
                    <w14:schemeClr w14:val="tx1"/>
                  </w14:solidFill>
                </w14:textFill>
              </w:rPr>
            </w:pPr>
          </w:p>
        </w:tc>
        <w:tc>
          <w:tcPr>
            <w:tcW w:w="1276" w:type="dxa"/>
            <w:vAlign w:val="center"/>
          </w:tcPr>
          <w:p>
            <w:pPr>
              <w:adjustRightInd w:val="0"/>
              <w:snapToGrid w:val="0"/>
              <w:spacing w:before="80" w:after="8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性</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别</w:t>
            </w:r>
          </w:p>
        </w:tc>
        <w:tc>
          <w:tcPr>
            <w:tcW w:w="708" w:type="dxa"/>
            <w:vAlign w:val="center"/>
          </w:tcPr>
          <w:p>
            <w:pPr>
              <w:adjustRightInd w:val="0"/>
              <w:snapToGrid w:val="0"/>
              <w:spacing w:before="80" w:after="80"/>
              <w:rPr>
                <w:rFonts w:ascii="仿宋" w:hAnsi="仿宋" w:eastAsia="仿宋"/>
                <w:color w:val="000000" w:themeColor="text1"/>
                <w:sz w:val="24"/>
                <w:szCs w:val="24"/>
                <w14:textFill>
                  <w14:solidFill>
                    <w14:schemeClr w14:val="tx1"/>
                  </w14:solidFill>
                </w14:textFill>
              </w:rPr>
            </w:pPr>
          </w:p>
        </w:tc>
        <w:tc>
          <w:tcPr>
            <w:tcW w:w="1985" w:type="dxa"/>
            <w:tcMar>
              <w:left w:w="0" w:type="dxa"/>
              <w:right w:w="0" w:type="dxa"/>
            </w:tcMar>
            <w:vAlign w:val="center"/>
          </w:tcPr>
          <w:p>
            <w:pPr>
              <w:adjustRightInd w:val="0"/>
              <w:snapToGrid w:val="0"/>
              <w:spacing w:before="80" w:after="8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手机号码</w:t>
            </w:r>
          </w:p>
        </w:tc>
        <w:tc>
          <w:tcPr>
            <w:tcW w:w="2693" w:type="dxa"/>
            <w:vAlign w:val="center"/>
          </w:tcPr>
          <w:p>
            <w:pPr>
              <w:adjustRightInd w:val="0"/>
              <w:snapToGrid w:val="0"/>
              <w:spacing w:before="80" w:after="80" w:line="440" w:lineRule="exac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547" w:type="dxa"/>
            <w:gridSpan w:val="2"/>
            <w:vAlign w:val="center"/>
          </w:tcPr>
          <w:p>
            <w:pPr>
              <w:adjustRightInd w:val="0"/>
              <w:snapToGrid w:val="0"/>
              <w:spacing w:before="80" w:after="8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微信号</w:t>
            </w:r>
          </w:p>
        </w:tc>
        <w:tc>
          <w:tcPr>
            <w:tcW w:w="1984" w:type="dxa"/>
            <w:gridSpan w:val="2"/>
            <w:tcMar>
              <w:left w:w="0" w:type="dxa"/>
              <w:right w:w="0" w:type="dxa"/>
            </w:tcMar>
            <w:vAlign w:val="center"/>
          </w:tcPr>
          <w:p>
            <w:pPr>
              <w:adjustRightInd w:val="0"/>
              <w:snapToGrid w:val="0"/>
              <w:spacing w:before="80" w:after="80" w:line="440" w:lineRule="exact"/>
              <w:jc w:val="center"/>
              <w:rPr>
                <w:rFonts w:ascii="仿宋" w:hAnsi="仿宋" w:eastAsia="仿宋"/>
                <w:color w:val="000000" w:themeColor="text1"/>
                <w:sz w:val="24"/>
                <w:szCs w:val="24"/>
                <w14:textFill>
                  <w14:solidFill>
                    <w14:schemeClr w14:val="tx1"/>
                  </w14:solidFill>
                </w14:textFill>
              </w:rPr>
            </w:pPr>
          </w:p>
        </w:tc>
        <w:tc>
          <w:tcPr>
            <w:tcW w:w="1985" w:type="dxa"/>
            <w:tcMar>
              <w:left w:w="0" w:type="dxa"/>
              <w:right w:w="0" w:type="dxa"/>
            </w:tcMar>
            <w:vAlign w:val="center"/>
          </w:tcPr>
          <w:p>
            <w:pPr>
              <w:adjustRightInd w:val="0"/>
              <w:snapToGrid w:val="0"/>
              <w:spacing w:before="80" w:after="8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电子邮箱</w:t>
            </w:r>
          </w:p>
        </w:tc>
        <w:tc>
          <w:tcPr>
            <w:tcW w:w="2693" w:type="dxa"/>
            <w:vAlign w:val="center"/>
          </w:tcPr>
          <w:p>
            <w:pPr>
              <w:adjustRightInd w:val="0"/>
              <w:snapToGrid w:val="0"/>
              <w:spacing w:before="80" w:after="80" w:line="440" w:lineRule="exac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547" w:type="dxa"/>
            <w:gridSpan w:val="2"/>
            <w:vAlign w:val="center"/>
          </w:tcPr>
          <w:p>
            <w:pPr>
              <w:adjustRightInd w:val="0"/>
              <w:snapToGrid w:val="0"/>
              <w:spacing w:before="80" w:after="8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工作/学习单位名称</w:t>
            </w:r>
          </w:p>
        </w:tc>
        <w:tc>
          <w:tcPr>
            <w:tcW w:w="6662" w:type="dxa"/>
            <w:gridSpan w:val="4"/>
            <w:vAlign w:val="center"/>
          </w:tcPr>
          <w:p>
            <w:pPr>
              <w:adjustRightInd w:val="0"/>
              <w:snapToGrid w:val="0"/>
              <w:spacing w:before="80" w:after="80" w:line="440" w:lineRule="exac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547" w:type="dxa"/>
            <w:gridSpan w:val="2"/>
            <w:tcMar>
              <w:left w:w="0" w:type="dxa"/>
              <w:right w:w="0" w:type="dxa"/>
            </w:tcMar>
            <w:vAlign w:val="center"/>
          </w:tcPr>
          <w:p>
            <w:pPr>
              <w:adjustRightInd w:val="0"/>
              <w:snapToGrid w:val="0"/>
              <w:spacing w:before="80" w:after="8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通信地址</w:t>
            </w:r>
          </w:p>
        </w:tc>
        <w:tc>
          <w:tcPr>
            <w:tcW w:w="6662" w:type="dxa"/>
            <w:gridSpan w:val="4"/>
            <w:vAlign w:val="center"/>
          </w:tcPr>
          <w:p>
            <w:pPr>
              <w:adjustRightInd w:val="0"/>
              <w:snapToGrid w:val="0"/>
              <w:spacing w:before="80" w:after="80" w:line="440" w:lineRule="exact"/>
              <w:rPr>
                <w:rFonts w:ascii="仿宋" w:hAnsi="仿宋" w:eastAsia="仿宋"/>
                <w:color w:val="000000" w:themeColor="text1"/>
                <w:sz w:val="24"/>
                <w:szCs w:val="24"/>
                <w14:textFill>
                  <w14:solidFill>
                    <w14:schemeClr w14:val="tx1"/>
                  </w14:solidFill>
                </w14:textFill>
              </w:rPr>
            </w:pPr>
          </w:p>
        </w:tc>
      </w:tr>
    </w:tbl>
    <w:p>
      <w:pPr>
        <w:rPr>
          <w:rFonts w:hint="eastAsia"/>
          <w:lang w:val="en-US" w:eastAsia="zh-CN"/>
        </w:rPr>
      </w:pPr>
      <w:r>
        <w:rPr>
          <w:rFonts w:hint="eastAsia"/>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Style w:val="5"/>
          <w:rFonts w:hint="default" w:ascii="仿宋" w:hAnsi="仿宋" w:eastAsia="仿宋" w:cs="仿宋"/>
          <w:i w:val="0"/>
          <w:iCs w:val="0"/>
          <w:caps w:val="0"/>
          <w:color w:val="000000"/>
          <w:spacing w:val="0"/>
          <w:sz w:val="28"/>
          <w:szCs w:val="28"/>
          <w:shd w:val="clear" w:fill="FFFFFF"/>
        </w:rPr>
      </w:pPr>
      <w:r>
        <w:rPr>
          <w:rStyle w:val="5"/>
          <w:rFonts w:hint="eastAsia" w:ascii="仿宋" w:hAnsi="仿宋" w:eastAsia="仿宋" w:cs="仿宋"/>
          <w:i w:val="0"/>
          <w:iCs w:val="0"/>
          <w:caps w:val="0"/>
          <w:color w:val="000000"/>
          <w:spacing w:val="0"/>
          <w:sz w:val="28"/>
          <w:szCs w:val="28"/>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Style w:val="5"/>
          <w:rFonts w:hint="default" w:ascii="宋体" w:hAnsi="宋体" w:eastAsia="宋体" w:cs="宋体"/>
          <w:i w:val="0"/>
          <w:iCs w:val="0"/>
          <w:caps w:val="0"/>
          <w:color w:val="000000"/>
          <w:spacing w:val="0"/>
          <w:sz w:val="28"/>
          <w:szCs w:val="28"/>
          <w:shd w:val="clear" w:fill="FFFFFF"/>
        </w:rPr>
      </w:pPr>
      <w:r>
        <w:rPr>
          <w:rStyle w:val="5"/>
          <w:rFonts w:hint="eastAsia" w:ascii="宋体" w:hAnsi="宋体" w:eastAsia="宋体" w:cs="宋体"/>
          <w:i w:val="0"/>
          <w:iCs w:val="0"/>
          <w:caps w:val="0"/>
          <w:color w:val="000000"/>
          <w:spacing w:val="0"/>
          <w:sz w:val="28"/>
          <w:szCs w:val="28"/>
          <w:shd w:val="clear" w:fill="FFFFFF"/>
        </w:rPr>
        <w:t>河南水利投资集团有限公司徽标LOGO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Style w:val="5"/>
          <w:rFonts w:hint="default" w:ascii="宋体" w:hAnsi="宋体" w:eastAsia="宋体" w:cs="宋体"/>
          <w:i w:val="0"/>
          <w:iCs w:val="0"/>
          <w:caps w:val="0"/>
          <w:color w:val="000000"/>
          <w:spacing w:val="0"/>
          <w:sz w:val="28"/>
          <w:szCs w:val="28"/>
          <w:shd w:val="clear" w:fill="FFFFFF"/>
        </w:rPr>
      </w:pPr>
      <w:r>
        <w:rPr>
          <w:rStyle w:val="5"/>
          <w:rFonts w:hint="eastAsia" w:ascii="宋体" w:hAnsi="宋体" w:eastAsia="宋体" w:cs="宋体"/>
          <w:i w:val="0"/>
          <w:iCs w:val="0"/>
          <w:caps w:val="0"/>
          <w:color w:val="000000"/>
          <w:spacing w:val="0"/>
          <w:sz w:val="28"/>
          <w:szCs w:val="28"/>
          <w:shd w:val="clear" w:fill="FFFFFF"/>
        </w:rPr>
        <w:t>征集作品活动作品声明书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声明人自愿参加河南水利投资集团有限公司徽标LOGO作品征集活动，征集作品为本人自行创作完成，著作权未侵犯任何第三者权益，如因此引发任何法律纠纷，声明人愿承担任何法律责任。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声明人承诺设计</w:t>
      </w:r>
      <w:bookmarkStart w:id="0" w:name="_GoBack"/>
      <w:bookmarkEnd w:id="0"/>
      <w:r>
        <w:rPr>
          <w:rFonts w:hint="eastAsia" w:ascii="仿宋" w:hAnsi="仿宋" w:eastAsia="仿宋" w:cs="仿宋"/>
          <w:i w:val="0"/>
          <w:iCs w:val="0"/>
          <w:caps w:val="0"/>
          <w:color w:val="000000"/>
          <w:spacing w:val="0"/>
          <w:sz w:val="28"/>
          <w:szCs w:val="28"/>
          <w:bdr w:val="none" w:color="auto" w:sz="0" w:space="0"/>
          <w:shd w:val="clear" w:fill="FFFFFF"/>
        </w:rPr>
        <w:t>方案时和提交徽标方案后，应严格履行保密义务，在最终标识公示之前，不将设计方案对外公示以及用做其他用途，不单独申请注册，不转让或赠与给其他任何第三方或再参与其他任何公司和个人的征集活动，因此引发的版权纠纷或其他问题，声明人愿承担任何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作品授权主办单位进行公示、展览、出版、传播等使用，除入围后按照河南水利投资集团有限公司徽标LOGO作品征集活动评委会评定的一、二、三等奖，取得相应的奖金外，后续使用及配合注册等事项不需支付任何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565"/>
        <w:jc w:val="center"/>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声明人（单位盖章或个人签名）：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15"/>
        <w:jc w:val="right"/>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Arial" w:hAnsi="Arial" w:cs="Arial"/>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bdr w:val="none" w:color="auto" w:sz="0" w:space="0"/>
          <w:shd w:val="clear" w:fill="FFFFFF"/>
        </w:rPr>
        <w:t>河南水利投资集团有限公司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Arial" w:hAnsi="Arial" w:cs="Arial"/>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bdr w:val="none" w:color="auto" w:sz="0" w:space="0"/>
          <w:shd w:val="clear" w:fill="FFFFFF"/>
        </w:rPr>
        <w:t>徽标征集作品著作权转让承诺函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河南水利投资集团有限公司：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本承诺人在充分知晓并自愿接受贵公司主办、发布的《关于公开征集河南水投集团徽标LOGO的公告》（以下简称《通知》）及其附件的前提下，向贵公司作出如下承诺：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1.承诺人保证提交的设计作品系本人或集体所独创，保证系所提交的设计作品的合法所有权人，承诺未抄袭未剽窃。承诺人保证提交的设计作品自提交之日起，即一次性、不可撤销地、排他地将对该作品所拥有的除署名权外的的全部著作权，及其对该作品一切图像的或立体的表现物的全部权利转让给贵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2.承诺人转让著作权后，许可贵公司以任何方式、时间、地点和场合行使发表、使用该作品的权利，贵公司如有著作权注册需求的，承诺人承诺无条件予以必要的配合。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3.承诺人转让著作权后，同意贵公司为任何目的、以任何方式使用作品时均无需标明承诺人的姓名或名称。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4.承诺人转让著作权后，贵公司有权采取一切合理的措施（包括仲裁、诉讼等）制止侵犯该作品著作权的行为。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5.承诺人转让著作权后，贵公司有权修改或委托他人修改该作品。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6.承诺人转让著作权后，不得以任何方式自行或授权他人发表、使用、改编该作品。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7.承诺人转让著作权后，同意按《公告》规定取得一次性奖金，并承诺不向贵公司主张分享该作品的出版、发表、使用及商业利用所带来的利益。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8.承诺人转让著作权后如未履行本承诺函项下的相关承诺，贵公司有权就其因此所受的直接或间接损失向承诺人索赔。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9.承诺人转让著作权后，如因承诺人的过错导致贵公司面临任何第三方的索赔、诉讼或仲裁等要求，或使贵公司因此而遭受任何名誉、声誉或经济上的、直接或间接的损失，贵公司均有权要求承诺人采取足够而适当的措施，以保证贵公司免受上述索赔、诉讼或仲裁等要求的任何影响。贵公司同时就其因此而遭受的任何名誉、声誉或经济上的、直接或间接的损失保留向承诺人进一步索赔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10.本承诺仅对入围作品的设计人产生法律约束力，未入围作品的设计人不受本承诺的约束。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center"/>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承诺人（单位盖章或个人签名）: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center"/>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right"/>
        <w:rPr>
          <w:rFonts w:hint="default" w:ascii="Arial" w:hAnsi="Arial" w:cs="Arial"/>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年   月   日</w:t>
      </w:r>
    </w:p>
    <w:p>
      <w:pPr>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4YWYyZjYyODlhNjE1MmVjNzRmODg5ZGExNThiZGIifQ=="/>
  </w:docVars>
  <w:rsids>
    <w:rsidRoot w:val="00CA4993"/>
    <w:rsid w:val="000A3EB5"/>
    <w:rsid w:val="00367390"/>
    <w:rsid w:val="00374C15"/>
    <w:rsid w:val="0053674D"/>
    <w:rsid w:val="00580425"/>
    <w:rsid w:val="006211EA"/>
    <w:rsid w:val="0074068A"/>
    <w:rsid w:val="008A5756"/>
    <w:rsid w:val="008D5E8E"/>
    <w:rsid w:val="009047C3"/>
    <w:rsid w:val="00AB4639"/>
    <w:rsid w:val="00C004A5"/>
    <w:rsid w:val="00CA4993"/>
    <w:rsid w:val="00F74D68"/>
    <w:rsid w:val="3E4C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375</Words>
  <Characters>390</Characters>
  <Lines>3</Lines>
  <Paragraphs>1</Paragraphs>
  <TotalTime>8</TotalTime>
  <ScaleCrop>false</ScaleCrop>
  <LinksUpToDate>false</LinksUpToDate>
  <CharactersWithSpaces>457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2022-10-04T08:34:00Z</dcterms:created>
  <dc:creator>DanJon</dc:creator>
  <cp:lastModifiedBy>毛毛(征集)</cp:lastModifiedBy>
  <dcterms:modified xsi:type="dcterms:W3CDTF">2023-06-21T11:40:06Z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BA9DF55EC6B54377A7573157FB692C3F_13</vt:lpwstr>
  </property>
</Properties>
</file>